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EC55">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254A38B8">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2026年度校级国际</w:t>
      </w:r>
      <w:r>
        <w:rPr>
          <w:rFonts w:hint="eastAsia" w:ascii="Times New Roman" w:hAnsi="Times New Roman" w:eastAsia="方正小标宋简体" w:cs="Times New Roman"/>
          <w:sz w:val="44"/>
          <w:szCs w:val="44"/>
          <w:highlight w:val="none"/>
        </w:rPr>
        <w:t>合作培育</w:t>
      </w:r>
      <w:r>
        <w:rPr>
          <w:rFonts w:ascii="Times New Roman" w:hAnsi="Times New Roman" w:eastAsia="方正小标宋简体" w:cs="Times New Roman"/>
          <w:sz w:val="44"/>
          <w:szCs w:val="44"/>
          <w:highlight w:val="none"/>
        </w:rPr>
        <w:t>项目</w:t>
      </w:r>
    </w:p>
    <w:p w14:paraId="2B6EBB65">
      <w:pPr>
        <w:spacing w:line="56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申请</w:t>
      </w:r>
      <w:r>
        <w:rPr>
          <w:rFonts w:ascii="Times New Roman" w:hAnsi="Times New Roman" w:eastAsia="方正小标宋简体" w:cs="Times New Roman"/>
          <w:sz w:val="44"/>
          <w:szCs w:val="44"/>
          <w:highlight w:val="none"/>
        </w:rPr>
        <w:t>指南</w:t>
      </w:r>
    </w:p>
    <w:p w14:paraId="7FA76B0E">
      <w:pPr>
        <w:rPr>
          <w:rFonts w:ascii="Times New Roman" w:hAnsi="Times New Roman" w:eastAsia="黑体" w:cs="Times New Roman"/>
          <w:sz w:val="32"/>
          <w:szCs w:val="32"/>
          <w:highlight w:val="none"/>
        </w:rPr>
      </w:pPr>
    </w:p>
    <w:p w14:paraId="54C2EA20">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一</w:t>
      </w:r>
      <w:r>
        <w:rPr>
          <w:rFonts w:ascii="Times New Roman" w:hAnsi="Times New Roman" w:eastAsia="黑体" w:cs="Times New Roman"/>
          <w:sz w:val="32"/>
          <w:szCs w:val="32"/>
          <w:highlight w:val="none"/>
        </w:rPr>
        <w:t>、校级国际科研合作平台培育项目</w:t>
      </w:r>
    </w:p>
    <w:p w14:paraId="549CB925">
      <w:pPr>
        <w:adjustRightInd w:val="0"/>
        <w:snapToGrid w:val="0"/>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kern w:val="0"/>
          <w:sz w:val="32"/>
          <w:szCs w:val="32"/>
          <w:highlight w:val="none"/>
        </w:rPr>
        <w:t>（一）</w:t>
      </w:r>
      <w:r>
        <w:rPr>
          <w:rFonts w:ascii="Times New Roman" w:hAnsi="Times New Roman" w:eastAsia="楷体" w:cs="Times New Roman"/>
          <w:b/>
          <w:bCs/>
          <w:sz w:val="32"/>
          <w:szCs w:val="32"/>
          <w:highlight w:val="none"/>
        </w:rPr>
        <w:t>学科创新引智基地培育项目</w:t>
      </w:r>
    </w:p>
    <w:p w14:paraId="1B77B362">
      <w:pPr>
        <w:adjustRightInd w:val="0"/>
        <w:snapToGrid w:val="0"/>
        <w:spacing w:line="560" w:lineRule="exact"/>
        <w:ind w:firstLine="643" w:firstLineChars="200"/>
        <w:rPr>
          <w:rFonts w:ascii="Times New Roman" w:hAnsi="Times New Roman" w:eastAsia="黑体" w:cs="Times New Roman"/>
          <w:b/>
          <w:bCs/>
          <w:sz w:val="32"/>
          <w:szCs w:val="32"/>
          <w:highlight w:val="none"/>
        </w:rPr>
      </w:pPr>
      <w:r>
        <w:rPr>
          <w:rFonts w:ascii="Times New Roman" w:hAnsi="Times New Roman" w:eastAsia="仿宋_GB2312" w:cs="Times New Roman"/>
          <w:b/>
          <w:bCs/>
          <w:kern w:val="0"/>
          <w:sz w:val="32"/>
          <w:szCs w:val="32"/>
          <w:highlight w:val="none"/>
        </w:rPr>
        <w:t xml:space="preserve">1. </w:t>
      </w:r>
      <w:r>
        <w:rPr>
          <w:rFonts w:hint="eastAsia" w:ascii="Times New Roman" w:hAnsi="Times New Roman" w:eastAsia="仿宋_GB2312" w:cs="Times New Roman"/>
          <w:b/>
          <w:bCs/>
          <w:kern w:val="0"/>
          <w:sz w:val="32"/>
          <w:szCs w:val="32"/>
          <w:highlight w:val="none"/>
          <w:lang w:eastAsia="zh-CN"/>
        </w:rPr>
        <w:t>申请</w:t>
      </w:r>
      <w:r>
        <w:rPr>
          <w:rFonts w:ascii="Times New Roman" w:hAnsi="Times New Roman" w:eastAsia="仿宋_GB2312" w:cs="Times New Roman"/>
          <w:b/>
          <w:bCs/>
          <w:kern w:val="0"/>
          <w:sz w:val="32"/>
          <w:szCs w:val="32"/>
          <w:highlight w:val="none"/>
        </w:rPr>
        <w:t>学科</w:t>
      </w:r>
    </w:p>
    <w:p w14:paraId="5A298281">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（1）面向国际科技前沿和国家战略布局，有望在重点领域创新发展的学科。</w:t>
      </w:r>
    </w:p>
    <w:p w14:paraId="058068C8">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（2）聚焦基础研究与应用基础研究，有望推动原始创新重大突破、破解“卡脖子”基础理论问题的基础学科。</w:t>
      </w:r>
    </w:p>
    <w:p w14:paraId="2A4072EF">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（3）面向国家重大需求和关键核心技术攻关，有望取得自主技术重大突破、实现创新引领的优势学科。</w:t>
      </w:r>
    </w:p>
    <w:p w14:paraId="05861019">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（4）服务产业技术进步和经济社会发展，有望促进产业转型升级和科技成果转化的综合交叉学科。</w:t>
      </w:r>
    </w:p>
    <w:p w14:paraId="03243753">
      <w:pPr>
        <w:adjustRightInd w:val="0"/>
        <w:snapToGrid w:val="0"/>
        <w:spacing w:line="560" w:lineRule="exact"/>
        <w:ind w:firstLine="643" w:firstLineChars="200"/>
        <w:rPr>
          <w:rFonts w:ascii="Times New Roman" w:hAnsi="Times New Roman" w:eastAsia="黑体" w:cs="Times New Roman"/>
          <w:b/>
          <w:bCs/>
          <w:sz w:val="32"/>
          <w:szCs w:val="32"/>
          <w:highlight w:val="none"/>
        </w:rPr>
      </w:pPr>
      <w:r>
        <w:rPr>
          <w:rFonts w:ascii="Times New Roman" w:hAnsi="Times New Roman" w:eastAsia="仿宋_GB2312" w:cs="Times New Roman"/>
          <w:b/>
          <w:bCs/>
          <w:kern w:val="0"/>
          <w:sz w:val="32"/>
          <w:szCs w:val="32"/>
          <w:highlight w:val="none"/>
        </w:rPr>
        <w:t xml:space="preserve">2. </w:t>
      </w:r>
      <w:r>
        <w:rPr>
          <w:rFonts w:hint="eastAsia" w:ascii="Times New Roman" w:hAnsi="Times New Roman" w:eastAsia="仿宋_GB2312" w:cs="Times New Roman"/>
          <w:b/>
          <w:bCs/>
          <w:kern w:val="0"/>
          <w:sz w:val="32"/>
          <w:szCs w:val="32"/>
          <w:highlight w:val="none"/>
          <w:lang w:eastAsia="zh-CN"/>
        </w:rPr>
        <w:t>申请</w:t>
      </w:r>
      <w:r>
        <w:rPr>
          <w:rFonts w:ascii="Times New Roman" w:hAnsi="Times New Roman" w:eastAsia="仿宋_GB2312" w:cs="Times New Roman"/>
          <w:b/>
          <w:bCs/>
          <w:kern w:val="0"/>
          <w:sz w:val="32"/>
          <w:szCs w:val="32"/>
          <w:highlight w:val="none"/>
        </w:rPr>
        <w:t>条件</w:t>
      </w:r>
    </w:p>
    <w:p w14:paraId="1F6B0D06">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（1）学科基础</w:t>
      </w:r>
    </w:p>
    <w:p w14:paraId="68DF568D">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依托学科应为国内一流优势特色学科，建有国家、省部级重点科研平台，具有良好的国际合作研究基础。</w:t>
      </w:r>
    </w:p>
    <w:p w14:paraId="5B0858FB">
      <w:pPr>
        <w:pStyle w:val="6"/>
        <w:widowControl w:val="0"/>
        <w:numPr>
          <w:ilvl w:val="0"/>
          <w:numId w:val="1"/>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人员构成</w:t>
      </w:r>
    </w:p>
    <w:p w14:paraId="6A4A7564">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应聘请</w:t>
      </w:r>
      <w:r>
        <w:rPr>
          <w:rFonts w:ascii="Times New Roman" w:hAnsi="Times New Roman" w:eastAsia="仿宋_GB2312" w:cs="Times New Roman"/>
          <w:b/>
          <w:bCs/>
          <w:sz w:val="32"/>
          <w:szCs w:val="32"/>
          <w:highlight w:val="none"/>
        </w:rPr>
        <w:t>10名及以上国外人才团队</w:t>
      </w:r>
      <w:r>
        <w:rPr>
          <w:rFonts w:ascii="Times New Roman" w:hAnsi="Times New Roman" w:eastAsia="仿宋_GB2312" w:cs="Times New Roman"/>
          <w:sz w:val="32"/>
          <w:szCs w:val="32"/>
          <w:highlight w:val="none"/>
        </w:rPr>
        <w:t>，其中包括：1名及以上国际一流学科带头人，5名及以上高水平学术骨干，一定数量有较大学术潜力的国外青年人才。</w:t>
      </w:r>
      <w:r>
        <w:rPr>
          <w:rFonts w:ascii="Times New Roman" w:hAnsi="Times New Roman" w:eastAsia="仿宋_GB2312" w:cs="Times New Roman"/>
          <w:b/>
          <w:bCs/>
          <w:sz w:val="32"/>
          <w:szCs w:val="32"/>
          <w:highlight w:val="none"/>
        </w:rPr>
        <w:t>国内人才团队10人及以上</w:t>
      </w:r>
      <w:r>
        <w:rPr>
          <w:rFonts w:ascii="Times New Roman" w:hAnsi="Times New Roman" w:eastAsia="仿宋_GB2312" w:cs="Times New Roman"/>
          <w:sz w:val="32"/>
          <w:szCs w:val="32"/>
          <w:highlight w:val="none"/>
        </w:rPr>
        <w:t>，其中包括：1名及以上优秀学科带头人、5名及以上高水平学术骨干，一定数量有较大学术潜力的国内青年人才。</w:t>
      </w:r>
    </w:p>
    <w:p w14:paraId="45865FDC">
      <w:pPr>
        <w:pStyle w:val="6"/>
        <w:widowControl w:val="0"/>
        <w:spacing w:before="0" w:beforeAutospacing="0" w:after="0" w:afterAutospacing="0" w:line="560" w:lineRule="exact"/>
        <w:ind w:firstLine="640" w:firstLineChars="200"/>
        <w:jc w:val="both"/>
        <w:rPr>
          <w:rFonts w:ascii="Times New Roman" w:hAnsi="Times New Roman" w:eastAsia="楷体" w:cs="Times New Roman"/>
          <w:sz w:val="32"/>
          <w:szCs w:val="32"/>
          <w:highlight w:val="none"/>
        </w:rPr>
      </w:pPr>
      <w:r>
        <w:rPr>
          <w:rFonts w:ascii="Times New Roman" w:hAnsi="Times New Roman" w:eastAsia="仿宋_GB2312" w:cs="Times New Roman"/>
          <w:sz w:val="32"/>
          <w:szCs w:val="32"/>
          <w:highlight w:val="none"/>
        </w:rPr>
        <w:t>（3）人员条件</w:t>
      </w:r>
    </w:p>
    <w:p w14:paraId="4F184F4A">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①</w:t>
      </w:r>
      <w:r>
        <w:rPr>
          <w:rFonts w:ascii="Times New Roman" w:hAnsi="Times New Roman" w:eastAsia="仿宋_GB2312" w:cs="Times New Roman"/>
          <w:sz w:val="32"/>
          <w:szCs w:val="32"/>
          <w:highlight w:val="none"/>
        </w:rPr>
        <w:t>国外人才应在世界排名前100名的大学、研究机构或世界一流学科队伍中，与拟</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的引智基地具有良好的相关合作研究基础。</w:t>
      </w:r>
    </w:p>
    <w:p w14:paraId="72A6B7F3">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②</w:t>
      </w:r>
      <w:r>
        <w:rPr>
          <w:rFonts w:ascii="Times New Roman" w:hAnsi="Times New Roman" w:eastAsia="仿宋_GB2312" w:cs="Times New Roman"/>
          <w:sz w:val="32"/>
          <w:szCs w:val="32"/>
          <w:highlight w:val="none"/>
        </w:rPr>
        <w:t>国外人才应具有外国国籍、对中国友好、品德高尚、治学严谨、富有合作精神。</w:t>
      </w:r>
    </w:p>
    <w:p w14:paraId="00EBDEF7">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③</w:t>
      </w:r>
      <w:r>
        <w:rPr>
          <w:rFonts w:ascii="Times New Roman" w:hAnsi="Times New Roman" w:eastAsia="仿宋_GB2312" w:cs="Times New Roman"/>
          <w:sz w:val="32"/>
          <w:szCs w:val="32"/>
          <w:highlight w:val="none"/>
        </w:rPr>
        <w:t>国外学科带头人应为外国国家科学院或工程院院士或国际公认的一流专家学者，其学术水平在国际同领域处于领先地位，取得过国际公认的重要成就，年龄一般不超过70岁（国际学术奖项获得者、国际组织负责人等可适当放宽）。</w:t>
      </w:r>
    </w:p>
    <w:p w14:paraId="73D55C9B">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④</w:t>
      </w:r>
      <w:r>
        <w:rPr>
          <w:rFonts w:ascii="Times New Roman" w:hAnsi="Times New Roman" w:eastAsia="仿宋_GB2312" w:cs="Times New Roman"/>
          <w:sz w:val="32"/>
          <w:szCs w:val="32"/>
          <w:highlight w:val="none"/>
        </w:rPr>
        <w:t>国外学术骨干应具有所在国副教授以上或其他同等职称，在所属领域取得过同行公认的创新性成果，具有培养、带领青年人才开展学术研究和科研攻关的能力，年龄一般不超过65岁。</w:t>
      </w:r>
    </w:p>
    <w:p w14:paraId="5B4E8CF6">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⑤</w:t>
      </w:r>
      <w:r>
        <w:rPr>
          <w:rFonts w:ascii="Times New Roman" w:hAnsi="Times New Roman" w:eastAsia="仿宋_GB2312" w:cs="Times New Roman"/>
          <w:sz w:val="32"/>
          <w:szCs w:val="32"/>
          <w:highlight w:val="none"/>
        </w:rPr>
        <w:t>国内工作时间：至少保持有1名国外团队成员长期在基地工作，原则上每位国外学术骨干或青年人才每年在基地实地工作时间应不少于1个月。</w:t>
      </w:r>
    </w:p>
    <w:p w14:paraId="6F8298E6">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微软雅黑" w:cs="Times New Roman"/>
          <w:sz w:val="32"/>
          <w:szCs w:val="32"/>
          <w:highlight w:val="none"/>
        </w:rPr>
        <w:t>⑥</w:t>
      </w:r>
      <w:r>
        <w:rPr>
          <w:rFonts w:ascii="Times New Roman" w:hAnsi="Times New Roman" w:eastAsia="仿宋_GB2312" w:cs="Times New Roman"/>
          <w:sz w:val="32"/>
          <w:szCs w:val="32"/>
          <w:highlight w:val="none"/>
        </w:rPr>
        <w:t>国内研究团队学科带头人应为我校在职人员，具有教授及以上职称，年龄一般不超过65岁；学术骨干应具有副教授及以上职称，年龄一般不超过55岁。</w:t>
      </w:r>
    </w:p>
    <w:p w14:paraId="0030A01A">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⑦同一位国内或国外研究人员不得同时作为两个及以上基地团队成员。</w:t>
      </w:r>
    </w:p>
    <w:p w14:paraId="647AB253">
      <w:pPr>
        <w:adjustRightInd w:val="0"/>
        <w:snapToGrid w:val="0"/>
        <w:spacing w:line="560" w:lineRule="exact"/>
        <w:ind w:firstLine="643" w:firstLineChars="200"/>
        <w:rPr>
          <w:rFonts w:ascii="Times New Roman" w:hAnsi="Times New Roman" w:eastAsia="楷体" w:cs="Times New Roman"/>
          <w:b/>
          <w:bCs/>
          <w:kern w:val="0"/>
          <w:sz w:val="32"/>
          <w:szCs w:val="32"/>
          <w:highlight w:val="none"/>
        </w:rPr>
      </w:pPr>
      <w:r>
        <w:rPr>
          <w:rFonts w:ascii="Times New Roman" w:hAnsi="Times New Roman" w:eastAsia="楷体" w:cs="Times New Roman"/>
          <w:b/>
          <w:bCs/>
          <w:kern w:val="0"/>
          <w:sz w:val="32"/>
          <w:szCs w:val="32"/>
          <w:highlight w:val="none"/>
        </w:rPr>
        <w:t>（二）国际合作联合实验室培育项目</w:t>
      </w:r>
    </w:p>
    <w:p w14:paraId="521812CA">
      <w:pPr>
        <w:adjustRightInd w:val="0"/>
        <w:snapToGrid w:val="0"/>
        <w:spacing w:line="560" w:lineRule="exact"/>
        <w:ind w:firstLine="643" w:firstLineChars="200"/>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1. 培育目标</w:t>
      </w:r>
    </w:p>
    <w:p w14:paraId="0095A22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bidi="ar"/>
        </w:rPr>
        <w:t>面向国际科学前沿和国家重大需求，以支撑建设一流学科、承担国际前沿或重大需求科研任务、汇聚国际一流领军人才、培养国际一流人才和执行国际化一流管理为主要建设目标，在校内遴选培育一批合作协议完备、组建基础扎实、特色优势明显、国际合作成效显著的实验室，推动提升学校国际化办学质量和水平。</w:t>
      </w:r>
    </w:p>
    <w:p w14:paraId="077B8D8A">
      <w:pPr>
        <w:numPr>
          <w:ilvl w:val="0"/>
          <w:numId w:val="2"/>
        </w:numPr>
        <w:adjustRightInd w:val="0"/>
        <w:snapToGrid w:val="0"/>
        <w:spacing w:line="560" w:lineRule="exact"/>
        <w:ind w:firstLine="643" w:firstLineChars="200"/>
        <w:rPr>
          <w:rFonts w:ascii="Times New Roman" w:hAnsi="Times New Roman" w:eastAsia="黑体" w:cs="Times New Roman"/>
          <w:b/>
          <w:bCs/>
          <w:sz w:val="32"/>
          <w:szCs w:val="32"/>
          <w:highlight w:val="none"/>
        </w:rPr>
      </w:pPr>
      <w:r>
        <w:rPr>
          <w:rFonts w:hint="eastAsia" w:ascii="Times New Roman" w:hAnsi="Times New Roman" w:eastAsia="仿宋_GB2312" w:cs="Times New Roman"/>
          <w:b/>
          <w:bCs/>
          <w:kern w:val="0"/>
          <w:sz w:val="32"/>
          <w:szCs w:val="32"/>
          <w:highlight w:val="none"/>
          <w:lang w:eastAsia="zh-CN"/>
        </w:rPr>
        <w:t>申请</w:t>
      </w:r>
      <w:r>
        <w:rPr>
          <w:rFonts w:ascii="Times New Roman" w:hAnsi="Times New Roman" w:eastAsia="仿宋_GB2312" w:cs="Times New Roman"/>
          <w:b/>
          <w:bCs/>
          <w:kern w:val="0"/>
          <w:sz w:val="32"/>
          <w:szCs w:val="32"/>
          <w:highlight w:val="none"/>
        </w:rPr>
        <w:t>条件</w:t>
      </w:r>
    </w:p>
    <w:p w14:paraId="29F19DE9">
      <w:pPr>
        <w:widowControl/>
        <w:spacing w:line="560" w:lineRule="exact"/>
        <w:ind w:firstLine="640"/>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（1）项目</w:t>
      </w:r>
      <w:r>
        <w:rPr>
          <w:rFonts w:hint="eastAsia" w:ascii="Times New Roman" w:hAnsi="Times New Roman" w:eastAsia="仿宋_GB2312" w:cs="Times New Roman"/>
          <w:kern w:val="0"/>
          <w:sz w:val="32"/>
          <w:szCs w:val="32"/>
          <w:highlight w:val="none"/>
          <w:lang w:eastAsia="zh-CN" w:bidi="ar"/>
        </w:rPr>
        <w:t>申请</w:t>
      </w:r>
      <w:r>
        <w:rPr>
          <w:rFonts w:ascii="Times New Roman" w:hAnsi="Times New Roman" w:eastAsia="仿宋_GB2312" w:cs="Times New Roman"/>
          <w:kern w:val="0"/>
          <w:sz w:val="32"/>
          <w:szCs w:val="32"/>
          <w:highlight w:val="none"/>
          <w:lang w:bidi="ar"/>
        </w:rPr>
        <w:t>人应具有较强的科研能力和学术水平，一般应具备高级职称。</w:t>
      </w:r>
    </w:p>
    <w:p w14:paraId="3543AA28">
      <w:pPr>
        <w:widowControl/>
        <w:spacing w:line="560" w:lineRule="exact"/>
        <w:ind w:firstLine="640"/>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（2）项目与海外合作高校应具备良好的前期合作交流基础，原则上应与外方签订法人间实质性合作协议，明确共建联合实验室的责任义务，并落实各自的依托平台。</w:t>
      </w:r>
      <w:r>
        <w:rPr>
          <w:rFonts w:ascii="Times New Roman" w:hAnsi="Times New Roman" w:eastAsia="仿宋_GB2312" w:cs="Times New Roman"/>
          <w:kern w:val="0"/>
          <w:sz w:val="32"/>
          <w:szCs w:val="32"/>
          <w:highlight w:val="none"/>
          <w:lang w:bidi="ar"/>
        </w:rPr>
        <w:br w:type="textWrapping"/>
      </w:r>
      <w:r>
        <w:rPr>
          <w:rFonts w:ascii="Times New Roman" w:hAnsi="Times New Roman" w:eastAsia="仿宋_GB2312" w:cs="Times New Roman"/>
          <w:kern w:val="0"/>
          <w:sz w:val="32"/>
          <w:szCs w:val="32"/>
          <w:highlight w:val="none"/>
          <w:lang w:bidi="ar"/>
        </w:rPr>
        <w:t xml:space="preserve">    （3）依托平台应为国家重点实验室、省部级重点实验室、工程研究中心、学科创新引智基地等；外方单位应在相关领域具有世界一流或先进水平，依托平台是相关实验室、研究所（中心）或院系。</w:t>
      </w:r>
    </w:p>
    <w:p w14:paraId="7FE38CB1">
      <w:pPr>
        <w:widowControl/>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bidi="ar"/>
        </w:rPr>
        <w:t>（4）应具有一定规模的研究队伍，国内研究人员不低于30人，其中外籍研究人员不低于10%。实验室中方和外方主任均须具有教授职称，其他外方专家成员须具有副教授（含）以上职称。</w:t>
      </w:r>
    </w:p>
    <w:p w14:paraId="579967C9">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（三）</w:t>
      </w:r>
      <w:r>
        <w:rPr>
          <w:rFonts w:hint="eastAsia" w:ascii="Times New Roman" w:hAnsi="Times New Roman" w:eastAsia="楷体" w:cs="Times New Roman"/>
          <w:b/>
          <w:bCs/>
          <w:sz w:val="32"/>
          <w:szCs w:val="32"/>
          <w:highlight w:val="none"/>
          <w:lang w:eastAsia="zh-CN"/>
        </w:rPr>
        <w:t>申请</w:t>
      </w:r>
      <w:r>
        <w:rPr>
          <w:rFonts w:ascii="Times New Roman" w:hAnsi="Times New Roman" w:eastAsia="楷体" w:cs="Times New Roman"/>
          <w:b/>
          <w:bCs/>
          <w:sz w:val="32"/>
          <w:szCs w:val="32"/>
          <w:highlight w:val="none"/>
        </w:rPr>
        <w:t>要求</w:t>
      </w:r>
    </w:p>
    <w:p w14:paraId="332F6775">
      <w:pPr>
        <w:pStyle w:val="7"/>
        <w:widowControl w:val="0"/>
        <w:spacing w:before="0" w:beforeAutospacing="0" w:after="0" w:afterAutospacing="0" w:line="560" w:lineRule="exact"/>
        <w:ind w:firstLine="644"/>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每学院每类别限报 1 项；已获批省部级及以上国际合作平台或校级同类培育平台的，不得重复</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w:t>
      </w:r>
    </w:p>
    <w:p w14:paraId="3CA0BA63">
      <w:pPr>
        <w:pStyle w:val="7"/>
        <w:widowControl w:val="0"/>
        <w:numPr>
          <w:ilvl w:val="0"/>
          <w:numId w:val="3"/>
        </w:numPr>
        <w:spacing w:before="0" w:beforeAutospacing="0" w:after="0" w:afterAutospacing="0" w:line="560" w:lineRule="exact"/>
        <w:ind w:firstLine="644"/>
        <w:jc w:val="both"/>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培育周期与培育金额</w:t>
      </w:r>
    </w:p>
    <w:p w14:paraId="7D1B3B5B">
      <w:pPr>
        <w:pStyle w:val="7"/>
        <w:widowControl w:val="0"/>
        <w:spacing w:before="0" w:beforeAutospacing="0" w:after="0" w:afterAutospacing="0" w:line="560" w:lineRule="exact"/>
        <w:ind w:firstLine="643" w:firstLineChars="200"/>
        <w:jc w:val="both"/>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培育周期：</w:t>
      </w:r>
      <w:r>
        <w:rPr>
          <w:rFonts w:ascii="Times New Roman" w:hAnsi="Times New Roman" w:eastAsia="仿宋_GB2312" w:cs="Times New Roman"/>
          <w:sz w:val="32"/>
          <w:szCs w:val="32"/>
          <w:highlight w:val="none"/>
        </w:rPr>
        <w:t>2026年1月至2027年12月</w:t>
      </w:r>
    </w:p>
    <w:p w14:paraId="18C118A2">
      <w:pPr>
        <w:pStyle w:val="7"/>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培育金额：</w:t>
      </w:r>
      <w:r>
        <w:rPr>
          <w:rFonts w:ascii="Times New Roman" w:hAnsi="Times New Roman" w:eastAsia="仿宋_GB2312" w:cs="Times New Roman"/>
          <w:sz w:val="32"/>
          <w:szCs w:val="32"/>
          <w:highlight w:val="none"/>
        </w:rPr>
        <w:t>重点项目20万/项；一般项目10万/项</w:t>
      </w:r>
    </w:p>
    <w:p w14:paraId="42DABB05">
      <w:pPr>
        <w:pStyle w:val="7"/>
        <w:widowControl w:val="0"/>
        <w:spacing w:before="0" w:beforeAutospacing="0" w:after="0" w:afterAutospacing="0" w:line="560" w:lineRule="exact"/>
        <w:ind w:firstLine="643" w:firstLineChars="200"/>
        <w:jc w:val="both"/>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（五）结项要求</w:t>
      </w:r>
    </w:p>
    <w:p w14:paraId="5C45832F">
      <w:pPr>
        <w:pStyle w:val="7"/>
        <w:widowControl w:val="0"/>
        <w:spacing w:before="0" w:beforeAutospacing="0" w:after="0" w:afterAutospacing="0" w:line="560" w:lineRule="exact"/>
        <w:ind w:firstLine="644"/>
        <w:jc w:val="both"/>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 学科创新引智基地培育项目</w:t>
      </w:r>
    </w:p>
    <w:p w14:paraId="71C69024">
      <w:pPr>
        <w:ind w:firstLine="643" w:firstLineChars="200"/>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（1）一般项目（须完成以下至少两项</w:t>
      </w:r>
      <w:r>
        <w:rPr>
          <w:rFonts w:hint="eastAsia" w:ascii="Times New Roman" w:hAnsi="Times New Roman" w:eastAsia="仿宋_GB2312" w:cs="Times New Roman"/>
          <w:b/>
          <w:bCs/>
          <w:kern w:val="0"/>
          <w:sz w:val="32"/>
          <w:szCs w:val="32"/>
          <w:highlight w:val="none"/>
          <w:lang w:val="en-US" w:eastAsia="zh-CN"/>
        </w:rPr>
        <w:t>工作</w:t>
      </w:r>
      <w:r>
        <w:rPr>
          <w:rFonts w:ascii="Times New Roman" w:hAnsi="Times New Roman" w:eastAsia="仿宋_GB2312" w:cs="Times New Roman"/>
          <w:b/>
          <w:bCs/>
          <w:kern w:val="0"/>
          <w:sz w:val="32"/>
          <w:szCs w:val="32"/>
          <w:highlight w:val="none"/>
        </w:rPr>
        <w:t>任务）</w:t>
      </w:r>
    </w:p>
    <w:p w14:paraId="6994AEC2">
      <w:pPr>
        <w:numPr>
          <w:ilvl w:val="0"/>
          <w:numId w:val="4"/>
        </w:numPr>
        <w:autoSpaceDE w:val="0"/>
        <w:autoSpaceDN w:val="0"/>
        <w:snapToGrid w:val="0"/>
        <w:spacing w:line="590" w:lineRule="atLeas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邀请外方团队来校合作或中方团队赴外方开展合作至少1次</w:t>
      </w:r>
    </w:p>
    <w:p w14:paraId="08014815">
      <w:pPr>
        <w:numPr>
          <w:ilvl w:val="0"/>
          <w:numId w:val="4"/>
        </w:numPr>
        <w:autoSpaceDE w:val="0"/>
        <w:autoSpaceDN w:val="0"/>
        <w:snapToGrid w:val="0"/>
        <w:spacing w:line="590" w:lineRule="atLeas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围绕基地研究方向共同发表高水平论文不少于2篇</w:t>
      </w:r>
    </w:p>
    <w:p w14:paraId="34370DEB">
      <w:pPr>
        <w:numPr>
          <w:ilvl w:val="0"/>
          <w:numId w:val="4"/>
        </w:numPr>
        <w:autoSpaceDE w:val="0"/>
        <w:autoSpaceDN w:val="0"/>
        <w:snapToGrid w:val="0"/>
        <w:spacing w:line="590" w:lineRule="atLeas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互派学生交流交换至少2人次</w:t>
      </w:r>
    </w:p>
    <w:p w14:paraId="3F1DC45E">
      <w:pPr>
        <w:autoSpaceDE w:val="0"/>
        <w:autoSpaceDN w:val="0"/>
        <w:snapToGrid w:val="0"/>
        <w:spacing w:line="590" w:lineRule="atLeast"/>
        <w:ind w:firstLine="643" w:firstLineChars="200"/>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（2）重点项目（须完成以下至少两项</w:t>
      </w:r>
      <w:r>
        <w:rPr>
          <w:rFonts w:hint="eastAsia" w:ascii="Times New Roman" w:hAnsi="Times New Roman" w:eastAsia="仿宋_GB2312" w:cs="Times New Roman"/>
          <w:b/>
          <w:bCs/>
          <w:kern w:val="0"/>
          <w:sz w:val="32"/>
          <w:szCs w:val="32"/>
          <w:highlight w:val="none"/>
          <w:lang w:val="en-US" w:eastAsia="zh-CN"/>
        </w:rPr>
        <w:t>工作</w:t>
      </w:r>
      <w:r>
        <w:rPr>
          <w:rFonts w:ascii="Times New Roman" w:hAnsi="Times New Roman" w:eastAsia="仿宋_GB2312" w:cs="Times New Roman"/>
          <w:b/>
          <w:bCs/>
          <w:kern w:val="0"/>
          <w:sz w:val="32"/>
          <w:szCs w:val="32"/>
          <w:highlight w:val="none"/>
        </w:rPr>
        <w:t>任务）</w:t>
      </w:r>
    </w:p>
    <w:p w14:paraId="74031560">
      <w:pPr>
        <w:numPr>
          <w:ilvl w:val="0"/>
          <w:numId w:val="5"/>
        </w:numPr>
        <w:autoSpaceDE w:val="0"/>
        <w:autoSpaceDN w:val="0"/>
        <w:snapToGrid w:val="0"/>
        <w:spacing w:line="590" w:lineRule="atLeas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邀请外方团队来校合作或中方团队赴外方开展合作至少2次</w:t>
      </w:r>
    </w:p>
    <w:p w14:paraId="3557EBCD">
      <w:pPr>
        <w:numPr>
          <w:ilvl w:val="0"/>
          <w:numId w:val="5"/>
        </w:numPr>
        <w:autoSpaceDE w:val="0"/>
        <w:autoSpaceDN w:val="0"/>
        <w:snapToGrid w:val="0"/>
        <w:spacing w:line="590" w:lineRule="atLeas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围绕基地研究方向共同发表高水平论文不少于4篇</w:t>
      </w:r>
    </w:p>
    <w:p w14:paraId="08FDEEEB">
      <w:pPr>
        <w:numPr>
          <w:ilvl w:val="0"/>
          <w:numId w:val="5"/>
        </w:numPr>
        <w:autoSpaceDE w:val="0"/>
        <w:autoSpaceDN w:val="0"/>
        <w:snapToGrid w:val="0"/>
        <w:spacing w:line="590" w:lineRule="atLeast"/>
        <w:ind w:firstLine="640" w:firstLineChars="200"/>
        <w:rPr>
          <w:rFonts w:ascii="Times New Roman" w:hAnsi="Times New Roman" w:eastAsia="楷体" w:cs="Times New Roman"/>
          <w:b/>
          <w:bCs/>
          <w:sz w:val="32"/>
          <w:szCs w:val="32"/>
          <w:highlight w:val="none"/>
        </w:rPr>
      </w:pPr>
      <w:r>
        <w:rPr>
          <w:rFonts w:ascii="Times New Roman" w:hAnsi="Times New Roman" w:eastAsia="仿宋_GB2312" w:cs="Times New Roman"/>
          <w:kern w:val="0"/>
          <w:sz w:val="32"/>
          <w:szCs w:val="32"/>
          <w:highlight w:val="none"/>
        </w:rPr>
        <w:t>互派学生交流交换至少4人次</w:t>
      </w:r>
    </w:p>
    <w:p w14:paraId="10C35FE0">
      <w:pPr>
        <w:pStyle w:val="7"/>
        <w:widowControl w:val="0"/>
        <w:spacing w:before="0" w:beforeAutospacing="0" w:after="0" w:afterAutospacing="0" w:line="560" w:lineRule="exact"/>
        <w:ind w:firstLine="644"/>
        <w:jc w:val="both"/>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2.国际合作联合实验室培育项目</w:t>
      </w:r>
    </w:p>
    <w:p w14:paraId="3241D830">
      <w:pPr>
        <w:pStyle w:val="7"/>
        <w:widowControl w:val="0"/>
        <w:spacing w:before="0" w:beforeAutospacing="0" w:after="0" w:afterAutospacing="0" w:line="560" w:lineRule="exact"/>
        <w:ind w:firstLine="643" w:firstLineChars="200"/>
        <w:jc w:val="both"/>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（1）一般项目（须确定双方联合实验室建设方案及协议初稿，且完成以下至少2项工作任务）</w:t>
      </w:r>
    </w:p>
    <w:p w14:paraId="230F6BAD">
      <w:pPr>
        <w:pStyle w:val="7"/>
        <w:widowControl w:val="0"/>
        <w:numPr>
          <w:ilvl w:val="0"/>
          <w:numId w:val="6"/>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合作双方需有实质性互访</w:t>
      </w:r>
    </w:p>
    <w:p w14:paraId="21A29534">
      <w:pPr>
        <w:pStyle w:val="7"/>
        <w:widowControl w:val="0"/>
        <w:numPr>
          <w:ilvl w:val="0"/>
          <w:numId w:val="6"/>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围绕实验室研究方向共同发表高水平论文不少于1篇</w:t>
      </w:r>
    </w:p>
    <w:p w14:paraId="7542BF0F">
      <w:pPr>
        <w:pStyle w:val="7"/>
        <w:widowControl w:val="0"/>
        <w:numPr>
          <w:ilvl w:val="0"/>
          <w:numId w:val="6"/>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互派学生交流交换至少2人次</w:t>
      </w:r>
    </w:p>
    <w:p w14:paraId="1CA8941E">
      <w:pPr>
        <w:pStyle w:val="7"/>
        <w:widowControl w:val="0"/>
        <w:spacing w:before="0" w:beforeAutospacing="0" w:after="0" w:afterAutospacing="0" w:line="560" w:lineRule="exact"/>
        <w:ind w:firstLine="644"/>
        <w:jc w:val="both"/>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（2）重点项目（须完成校级国际合作联合实验室协议签署，且完成以下至少2项工作任务）</w:t>
      </w:r>
    </w:p>
    <w:p w14:paraId="0A470B82">
      <w:pPr>
        <w:pStyle w:val="7"/>
        <w:widowControl w:val="0"/>
        <w:numPr>
          <w:ilvl w:val="0"/>
          <w:numId w:val="7"/>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合作双方需有实质性互访</w:t>
      </w:r>
    </w:p>
    <w:p w14:paraId="62912E13">
      <w:pPr>
        <w:pStyle w:val="7"/>
        <w:widowControl w:val="0"/>
        <w:numPr>
          <w:ilvl w:val="0"/>
          <w:numId w:val="7"/>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围绕实验室研究方向共同发表高水平论文不少于2篇</w:t>
      </w:r>
    </w:p>
    <w:p w14:paraId="76A1836A">
      <w:pPr>
        <w:pStyle w:val="7"/>
        <w:widowControl w:val="0"/>
        <w:numPr>
          <w:ilvl w:val="0"/>
          <w:numId w:val="7"/>
        </w:numPr>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互派学生交流交换至少5人次</w:t>
      </w:r>
    </w:p>
    <w:p w14:paraId="2D3B64A8">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（六）材料提交</w:t>
      </w:r>
    </w:p>
    <w:p w14:paraId="5A915147">
      <w:pPr>
        <w:spacing w:line="560" w:lineRule="exact"/>
        <w:ind w:firstLine="640" w:firstLineChars="200"/>
        <w:rPr>
          <w:rFonts w:ascii="Times New Roman" w:hAnsi="Times New Roman" w:eastAsia="楷体" w:cs="Times New Roman"/>
          <w:b/>
          <w:bCs/>
          <w:sz w:val="32"/>
          <w:szCs w:val="32"/>
          <w:highlight w:val="none"/>
        </w:rPr>
      </w:pPr>
      <w:r>
        <w:rPr>
          <w:rFonts w:ascii="Times New Roman" w:hAnsi="Times New Roman" w:eastAsia="仿宋_GB2312" w:cs="Times New Roman"/>
          <w:sz w:val="32"/>
          <w:szCs w:val="32"/>
          <w:highlight w:val="none"/>
        </w:rPr>
        <w:t>填写《南京航空航天大学学科创新引智基地培育项目</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书》（附件2.2）《南京航空航天大学国际合作联合实验室培育项目</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书》（附件2.3），于 2026年4月</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日下班前将签字盖章的纸质版提交至明故宫校区综合楼425 办公室，电子版发送至 guanting@nuaa.edu.cn。</w:t>
      </w:r>
    </w:p>
    <w:p w14:paraId="13E7FF3E">
      <w:pPr>
        <w:spacing w:line="560" w:lineRule="exact"/>
        <w:ind w:left="420" w:leftChars="200" w:firstLine="321" w:firstLineChars="1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（七）联系方式</w:t>
      </w:r>
    </w:p>
    <w:p w14:paraId="5DA72000">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联系人：单晶、管婷；联系电话：84895712、84896613。</w:t>
      </w:r>
    </w:p>
    <w:p w14:paraId="6F838886">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ascii="Times New Roman" w:hAnsi="Times New Roman" w:eastAsia="黑体" w:cs="Times New Roman"/>
          <w:sz w:val="32"/>
          <w:szCs w:val="32"/>
          <w:highlight w:val="none"/>
        </w:rPr>
        <w:t>、校级国际学术联盟培育项目</w:t>
      </w:r>
    </w:p>
    <w:p w14:paraId="2419656E">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（一）培育目标</w:t>
      </w:r>
    </w:p>
    <w:p w14:paraId="7D55046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围绕学校优势特色及重点建设学科，联合海外高水平单位组建国际学术联盟，打造集学术交流、联合科研、人才培养、成果转化于一体的国际化合作载体，形成稳定的国际合作网络。</w:t>
      </w:r>
    </w:p>
    <w:p w14:paraId="4196BC48">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（二）</w:t>
      </w:r>
      <w:r>
        <w:rPr>
          <w:rFonts w:hint="eastAsia" w:ascii="Times New Roman" w:hAnsi="Times New Roman" w:eastAsia="楷体" w:cs="Times New Roman"/>
          <w:b/>
          <w:bCs/>
          <w:sz w:val="32"/>
          <w:szCs w:val="32"/>
          <w:highlight w:val="none"/>
          <w:lang w:eastAsia="zh-CN"/>
        </w:rPr>
        <w:t>申请</w:t>
      </w:r>
      <w:r>
        <w:rPr>
          <w:rFonts w:ascii="Times New Roman" w:hAnsi="Times New Roman" w:eastAsia="楷体" w:cs="Times New Roman"/>
          <w:b/>
          <w:bCs/>
          <w:sz w:val="32"/>
          <w:szCs w:val="32"/>
          <w:highlight w:val="none"/>
        </w:rPr>
        <w:t>范围</w:t>
      </w:r>
    </w:p>
    <w:p w14:paraId="4EC2007B">
      <w:pPr>
        <w:spacing w:line="560" w:lineRule="exact"/>
        <w:ind w:left="420" w:left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 xml:space="preserve">  联盟重点聚焦以下方向：</w:t>
      </w:r>
    </w:p>
    <w:p w14:paraId="03993EDC">
      <w:pPr>
        <w:numPr>
          <w:ilvl w:val="0"/>
          <w:numId w:val="8"/>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面向航空航天等领域关键核心技术攻关，开展联合科研的国际学术联盟；</w:t>
      </w:r>
    </w:p>
    <w:p w14:paraId="290D3F09">
      <w:pPr>
        <w:numPr>
          <w:ilvl w:val="0"/>
          <w:numId w:val="8"/>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聚焦基础研究与应用基础研究，推动原始创新的国际学术联盟；</w:t>
      </w:r>
    </w:p>
    <w:p w14:paraId="7C381030">
      <w:pPr>
        <w:numPr>
          <w:ilvl w:val="0"/>
          <w:numId w:val="8"/>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围绕人才联合培养、师资互聘互访，深化教育国际合作的国际学术联盟；</w:t>
      </w:r>
    </w:p>
    <w:p w14:paraId="0DD1EC10">
      <w:pPr>
        <w:numPr>
          <w:ilvl w:val="0"/>
          <w:numId w:val="8"/>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服务产业技术升级，促进科技成果国际协同转化的国际学术联盟；</w:t>
      </w:r>
    </w:p>
    <w:p w14:paraId="4959E792">
      <w:pPr>
        <w:numPr>
          <w:ilvl w:val="0"/>
          <w:numId w:val="8"/>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助力学科交叉融合，培育新兴学科增长点的国际学术联盟。</w:t>
      </w:r>
    </w:p>
    <w:p w14:paraId="1915AA00">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（三）</w:t>
      </w:r>
      <w:r>
        <w:rPr>
          <w:rFonts w:hint="eastAsia" w:ascii="Times New Roman" w:hAnsi="Times New Roman" w:eastAsia="楷体" w:cs="Times New Roman"/>
          <w:b/>
          <w:bCs/>
          <w:sz w:val="32"/>
          <w:szCs w:val="32"/>
          <w:highlight w:val="none"/>
          <w:lang w:eastAsia="zh-CN"/>
        </w:rPr>
        <w:t>申请</w:t>
      </w:r>
      <w:r>
        <w:rPr>
          <w:rFonts w:ascii="Times New Roman" w:hAnsi="Times New Roman" w:eastAsia="楷体" w:cs="Times New Roman"/>
          <w:b/>
          <w:bCs/>
          <w:sz w:val="32"/>
          <w:szCs w:val="32"/>
          <w:highlight w:val="none"/>
        </w:rPr>
        <w:t>条件</w:t>
      </w:r>
    </w:p>
    <w:p w14:paraId="6F27934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以学院为牵头单位</w:t>
      </w:r>
      <w:r>
        <w:rPr>
          <w:rFonts w:ascii="Times New Roman" w:hAnsi="Times New Roman" w:eastAsia="仿宋_GB2312" w:cs="Times New Roman"/>
          <w:sz w:val="32"/>
          <w:szCs w:val="32"/>
          <w:highlight w:val="none"/>
        </w:rPr>
        <w:t>，具备良好国际合作基础和保障能力；</w:t>
      </w:r>
    </w:p>
    <w:p w14:paraId="5C4AA78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项目负责人为学校在职在岗人员，具有副高及以上职称，国际合作经验丰富；</w:t>
      </w:r>
    </w:p>
    <w:p w14:paraId="37097C2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外方合作成员应为世界知名高等教育机构、在相关领域具有国际领先水平的科研机构、企业等，且与我校有实质性前期合作；原则上联盟参与单位应不少于10家，其中外方核心合作成员不少于 3 家，外方核心合作成员应包含国际一流学科带头人、高水平学术骨干等，可为联盟建设提供坚实的人才支撑</w:t>
      </w:r>
      <w:r>
        <w:rPr>
          <w:rFonts w:hint="eastAsia" w:ascii="Times New Roman" w:hAnsi="Times New Roman" w:eastAsia="仿宋_GB2312" w:cs="Times New Roman"/>
          <w:sz w:val="32"/>
          <w:szCs w:val="32"/>
          <w:highlight w:val="none"/>
        </w:rPr>
        <w:t>；</w:t>
      </w:r>
    </w:p>
    <w:p w14:paraId="01EC87B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联盟有明确建设规划、可量化</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预期成果</w:t>
      </w:r>
      <w:r>
        <w:rPr>
          <w:rFonts w:hint="eastAsia" w:ascii="Times New Roman" w:hAnsi="Times New Roman" w:eastAsia="仿宋_GB2312" w:cs="Times New Roman"/>
          <w:sz w:val="32"/>
          <w:szCs w:val="32"/>
          <w:highlight w:val="none"/>
        </w:rPr>
        <w:t>；</w:t>
      </w:r>
    </w:p>
    <w:p w14:paraId="6A1E2228">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楷体" w:cs="Times New Roman"/>
          <w:sz w:val="32"/>
          <w:szCs w:val="32"/>
          <w:highlight w:val="none"/>
        </w:rPr>
        <w:t xml:space="preserve">5. </w:t>
      </w:r>
      <w:r>
        <w:rPr>
          <w:rFonts w:ascii="Times New Roman" w:hAnsi="Times New Roman" w:eastAsia="仿宋_GB2312" w:cs="Times New Roman"/>
          <w:sz w:val="32"/>
          <w:szCs w:val="32"/>
          <w:highlight w:val="none"/>
        </w:rPr>
        <w:t>牵头单位须严格审核</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材料质量，优先推荐合作基础扎实、建设规划清晰、特色优势突出的项目</w:t>
      </w:r>
      <w:r>
        <w:rPr>
          <w:rFonts w:hint="eastAsia" w:ascii="Times New Roman" w:hAnsi="Times New Roman" w:eastAsia="仿宋_GB2312" w:cs="Times New Roman"/>
          <w:sz w:val="32"/>
          <w:szCs w:val="32"/>
          <w:highlight w:val="none"/>
        </w:rPr>
        <w:t>；原则上每个单位</w:t>
      </w:r>
      <w:r>
        <w:rPr>
          <w:rFonts w:hint="eastAsia" w:ascii="Times New Roman" w:hAnsi="Times New Roman" w:eastAsia="仿宋_GB2312" w:cs="Times New Roman"/>
          <w:sz w:val="32"/>
          <w:szCs w:val="32"/>
          <w:highlight w:val="none"/>
          <w:lang w:eastAsia="zh-CN"/>
        </w:rPr>
        <w:t>申请</w:t>
      </w:r>
      <w:r>
        <w:rPr>
          <w:rFonts w:hint="eastAsia" w:ascii="Times New Roman" w:hAnsi="Times New Roman" w:eastAsia="仿宋_GB2312" w:cs="Times New Roman"/>
          <w:sz w:val="32"/>
          <w:szCs w:val="32"/>
          <w:highlight w:val="none"/>
        </w:rPr>
        <w:t>1项。</w:t>
      </w:r>
    </w:p>
    <w:p w14:paraId="211153B8">
      <w:pPr>
        <w:numPr>
          <w:ilvl w:val="0"/>
          <w:numId w:val="9"/>
        </w:numPr>
        <w:spacing w:line="560" w:lineRule="exact"/>
        <w:ind w:firstLine="644"/>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培育周期与培育金额</w:t>
      </w:r>
    </w:p>
    <w:p w14:paraId="30C575A3">
      <w:pPr>
        <w:spacing w:line="560" w:lineRule="exact"/>
        <w:ind w:left="644"/>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培育周期：</w:t>
      </w:r>
      <w:r>
        <w:rPr>
          <w:rFonts w:ascii="Times New Roman" w:hAnsi="Times New Roman" w:eastAsia="仿宋_GB2312" w:cs="Times New Roman"/>
          <w:sz w:val="32"/>
          <w:szCs w:val="32"/>
          <w:highlight w:val="none"/>
        </w:rPr>
        <w:t>2026年1月至2027年12月</w:t>
      </w:r>
    </w:p>
    <w:p w14:paraId="223EC61C">
      <w:pPr>
        <w:spacing w:line="560" w:lineRule="exact"/>
        <w:ind w:left="644"/>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培育金额</w:t>
      </w:r>
      <w:r>
        <w:rPr>
          <w:rFonts w:ascii="Times New Roman" w:hAnsi="Times New Roman" w:eastAsia="仿宋_GB2312" w:cs="Times New Roman"/>
          <w:sz w:val="32"/>
          <w:szCs w:val="32"/>
          <w:highlight w:val="none"/>
        </w:rPr>
        <w:t>：20万/</w:t>
      </w:r>
      <w:r>
        <w:rPr>
          <w:rFonts w:hint="eastAsia" w:ascii="Times New Roman" w:hAnsi="Times New Roman" w:eastAsia="仿宋_GB2312" w:cs="Times New Roman"/>
          <w:sz w:val="32"/>
          <w:szCs w:val="32"/>
          <w:highlight w:val="none"/>
        </w:rPr>
        <w:t>项</w:t>
      </w:r>
    </w:p>
    <w:p w14:paraId="5D42D61E">
      <w:pPr>
        <w:numPr>
          <w:ilvl w:val="0"/>
          <w:numId w:val="9"/>
        </w:numPr>
        <w:spacing w:line="560" w:lineRule="exact"/>
        <w:ind w:firstLine="644"/>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结项要求</w:t>
      </w:r>
    </w:p>
    <w:p w14:paraId="681D34B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须签署国际学术联盟的多边意向性协议，并完成联盟成立仪式。</w:t>
      </w:r>
    </w:p>
    <w:p w14:paraId="437BEE9A">
      <w:pPr>
        <w:spacing w:line="560" w:lineRule="exact"/>
        <w:ind w:left="643"/>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rPr>
        <w:t>六</w:t>
      </w:r>
      <w:r>
        <w:rPr>
          <w:rFonts w:ascii="Times New Roman" w:hAnsi="Times New Roman" w:eastAsia="楷体" w:cs="Times New Roman"/>
          <w:b/>
          <w:bCs/>
          <w:sz w:val="32"/>
          <w:szCs w:val="32"/>
          <w:highlight w:val="none"/>
        </w:rPr>
        <w:t>）材料提交</w:t>
      </w:r>
    </w:p>
    <w:p w14:paraId="047D648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请各</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单位将填写完成的《南京航空航天大学校级国际学术联盟培育项目</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书》（附件2.4）经单位负责人审核签字、加盖单位公章后，于2026年4月</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日下班前将纸质材料提交至明故宫校区综合楼413办公室，同时将电子版材料发送至指定邮箱：nuaaglobal@nuaa.edu.cn，邮件主题统一命名为 “XX单位-校级国际学术联盟培育项目-项目名称”。</w:t>
      </w:r>
    </w:p>
    <w:p w14:paraId="5986A666">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rPr>
        <w:t>七</w:t>
      </w:r>
      <w:r>
        <w:rPr>
          <w:rFonts w:ascii="Times New Roman" w:hAnsi="Times New Roman" w:eastAsia="楷体" w:cs="Times New Roman"/>
          <w:b/>
          <w:bCs/>
          <w:sz w:val="32"/>
          <w:szCs w:val="32"/>
          <w:highlight w:val="none"/>
        </w:rPr>
        <w:t>）联系方式</w:t>
      </w:r>
    </w:p>
    <w:p w14:paraId="2E3B588E">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联系人：祖语嫣；联系电话：84890911</w:t>
      </w:r>
    </w:p>
    <w:p w14:paraId="35C10E7D">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ascii="Times New Roman" w:hAnsi="Times New Roman" w:eastAsia="黑体" w:cs="Times New Roman"/>
          <w:sz w:val="32"/>
          <w:szCs w:val="32"/>
          <w:highlight w:val="none"/>
        </w:rPr>
        <w:t>、校级高质量国际会议培育项目</w:t>
      </w:r>
    </w:p>
    <w:p w14:paraId="4A558F27">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（一）会议类型</w:t>
      </w:r>
    </w:p>
    <w:p w14:paraId="4F61986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会议需在我国境内（不含港、澳、台地区）举办，由我校主办或与国外单位、国际组织共同举办、受其委托承办的国际会议、研讨会、交流会等，与会者需来自3个及以上国家和地区（不含港、澳、台地区）。</w:t>
      </w:r>
    </w:p>
    <w:p w14:paraId="6E21251F">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（二）会议分类及培育额度</w:t>
      </w:r>
    </w:p>
    <w:p w14:paraId="089A17D1">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一类国际会议：</w:t>
      </w:r>
      <w:r>
        <w:rPr>
          <w:rFonts w:ascii="Times New Roman" w:hAnsi="Times New Roman" w:eastAsia="仿宋_GB2312" w:cs="Times New Roman"/>
          <w:sz w:val="32"/>
          <w:szCs w:val="32"/>
          <w:highlight w:val="none"/>
        </w:rPr>
        <w:t>外单位参会人数150人以上，其中海外参会人员不少于外单位参会人数的30%，至少有3位外籍院士作主题报告，培育额度最高为20万元。</w:t>
      </w:r>
    </w:p>
    <w:p w14:paraId="1A9062A7">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二类国际会议：</w:t>
      </w:r>
      <w:r>
        <w:rPr>
          <w:rFonts w:ascii="Times New Roman" w:hAnsi="Times New Roman" w:eastAsia="仿宋_GB2312" w:cs="Times New Roman"/>
          <w:sz w:val="32"/>
          <w:szCs w:val="32"/>
          <w:highlight w:val="none"/>
        </w:rPr>
        <w:t>外单位参会人数100人以上，其中海外参会人员不少于外单位参会人数的20%，有外国知名专家作主题报告，培育额度最高为10万元。</w:t>
      </w:r>
    </w:p>
    <w:p w14:paraId="30255D36">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三类国际会议：</w:t>
      </w:r>
      <w:r>
        <w:rPr>
          <w:rFonts w:ascii="Times New Roman" w:hAnsi="Times New Roman" w:eastAsia="仿宋_GB2312" w:cs="Times New Roman"/>
          <w:sz w:val="32"/>
          <w:szCs w:val="32"/>
          <w:highlight w:val="none"/>
        </w:rPr>
        <w:t>学校二级单位与国外相应科研机构、大学或其他高水平机构联合举办的涉及优势科学领域多边学术研讨会，参会外宾人数不少于10人，培育额度最高为5万元。</w:t>
      </w:r>
    </w:p>
    <w:p w14:paraId="2475B178">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（三）</w:t>
      </w:r>
      <w:r>
        <w:rPr>
          <w:rFonts w:hint="eastAsia" w:ascii="Times New Roman" w:hAnsi="Times New Roman" w:eastAsia="楷体" w:cs="Times New Roman"/>
          <w:b/>
          <w:bCs/>
          <w:sz w:val="32"/>
          <w:szCs w:val="32"/>
          <w:highlight w:val="none"/>
          <w:lang w:eastAsia="zh-CN"/>
        </w:rPr>
        <w:t>申请</w:t>
      </w:r>
      <w:r>
        <w:rPr>
          <w:rFonts w:ascii="Times New Roman" w:hAnsi="Times New Roman" w:eastAsia="楷体" w:cs="Times New Roman"/>
          <w:b/>
          <w:bCs/>
          <w:sz w:val="32"/>
          <w:szCs w:val="32"/>
          <w:highlight w:val="none"/>
        </w:rPr>
        <w:t>流程</w:t>
      </w:r>
    </w:p>
    <w:p w14:paraId="5225FBB2">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 报批程序</w:t>
      </w:r>
    </w:p>
    <w:p w14:paraId="1635B0DC">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申请</w:t>
      </w:r>
      <w:r>
        <w:rPr>
          <w:rFonts w:ascii="Times New Roman" w:hAnsi="Times New Roman" w:eastAsia="仿宋_GB2312" w:cs="Times New Roman"/>
          <w:b/>
          <w:bCs/>
          <w:sz w:val="32"/>
          <w:szCs w:val="32"/>
          <w:highlight w:val="none"/>
        </w:rPr>
        <w:t>培育的国际会议须提前按程序报批，获得工业和信息化部签发的国际会议批件。</w:t>
      </w:r>
      <w:r>
        <w:rPr>
          <w:rFonts w:ascii="Times New Roman" w:hAnsi="Times New Roman" w:eastAsia="仿宋_GB2312" w:cs="Times New Roman"/>
          <w:sz w:val="32"/>
          <w:szCs w:val="32"/>
          <w:highlight w:val="none"/>
        </w:rPr>
        <w:t>相关报批程序参见《南京航空航天大学关于举办国际会议的管理办法》（校外字〔2025〕2号）。</w:t>
      </w:r>
    </w:p>
    <w:p w14:paraId="24CEAF8E">
      <w:pPr>
        <w:numPr>
          <w:ilvl w:val="0"/>
          <w:numId w:val="10"/>
        </w:num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提交</w:t>
      </w:r>
      <w:r>
        <w:rPr>
          <w:rFonts w:hint="eastAsia" w:ascii="Times New Roman" w:hAnsi="Times New Roman" w:eastAsia="仿宋_GB2312" w:cs="Times New Roman"/>
          <w:b/>
          <w:bCs/>
          <w:sz w:val="32"/>
          <w:szCs w:val="32"/>
          <w:highlight w:val="none"/>
          <w:lang w:eastAsia="zh-CN"/>
        </w:rPr>
        <w:t>申请</w:t>
      </w:r>
      <w:r>
        <w:rPr>
          <w:rFonts w:ascii="Times New Roman" w:hAnsi="Times New Roman" w:eastAsia="仿宋_GB2312" w:cs="Times New Roman"/>
          <w:b/>
          <w:bCs/>
          <w:sz w:val="32"/>
          <w:szCs w:val="32"/>
          <w:highlight w:val="none"/>
        </w:rPr>
        <w:t>材料</w:t>
      </w:r>
    </w:p>
    <w:p w14:paraId="2831A6F1">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第一批培育</w:t>
      </w:r>
      <w:r>
        <w:rPr>
          <w:rFonts w:hint="eastAsia" w:ascii="Times New Roman" w:hAnsi="Times New Roman" w:eastAsia="仿宋_GB2312" w:cs="Times New Roman"/>
          <w:b/>
          <w:bCs/>
          <w:sz w:val="32"/>
          <w:szCs w:val="32"/>
          <w:highlight w:val="none"/>
          <w:lang w:eastAsia="zh-CN"/>
        </w:rPr>
        <w:t>申请</w:t>
      </w:r>
      <w:r>
        <w:rPr>
          <w:rFonts w:ascii="Times New Roman" w:hAnsi="Times New Roman" w:eastAsia="仿宋_GB2312" w:cs="Times New Roman"/>
          <w:b/>
          <w:bCs/>
          <w:sz w:val="32"/>
          <w:szCs w:val="32"/>
          <w:highlight w:val="none"/>
        </w:rPr>
        <w:t>请于2026年4月30日前提交，第二批培育</w:t>
      </w:r>
      <w:r>
        <w:rPr>
          <w:rFonts w:hint="eastAsia" w:ascii="Times New Roman" w:hAnsi="Times New Roman" w:eastAsia="仿宋_GB2312" w:cs="Times New Roman"/>
          <w:b/>
          <w:bCs/>
          <w:sz w:val="32"/>
          <w:szCs w:val="32"/>
          <w:highlight w:val="none"/>
          <w:lang w:eastAsia="zh-CN"/>
        </w:rPr>
        <w:t>申请</w:t>
      </w:r>
      <w:r>
        <w:rPr>
          <w:rFonts w:ascii="Times New Roman" w:hAnsi="Times New Roman" w:eastAsia="仿宋_GB2312" w:cs="Times New Roman"/>
          <w:b/>
          <w:bCs/>
          <w:sz w:val="32"/>
          <w:szCs w:val="32"/>
          <w:highlight w:val="none"/>
        </w:rPr>
        <w:t>请于2026年9月30日前提交。</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材料为：《南京航空航天大学</w:t>
      </w:r>
      <w:r>
        <w:rPr>
          <w:rFonts w:hint="eastAsia" w:ascii="Times New Roman" w:hAnsi="Times New Roman" w:eastAsia="仿宋_GB2312" w:cs="Times New Roman"/>
          <w:sz w:val="32"/>
          <w:szCs w:val="32"/>
          <w:highlight w:val="none"/>
        </w:rPr>
        <w:t>校级高质量国际会议培育项目</w:t>
      </w:r>
      <w:r>
        <w:rPr>
          <w:rFonts w:hint="eastAsia" w:ascii="Times New Roman" w:hAnsi="Times New Roman" w:eastAsia="仿宋_GB2312" w:cs="Times New Roman"/>
          <w:sz w:val="32"/>
          <w:szCs w:val="32"/>
          <w:highlight w:val="none"/>
          <w:lang w:eastAsia="zh-CN"/>
        </w:rPr>
        <w:t>申请</w:t>
      </w:r>
      <w:r>
        <w:rPr>
          <w:rFonts w:hint="eastAsia" w:ascii="Times New Roman" w:hAnsi="Times New Roman" w:eastAsia="仿宋_GB2312" w:cs="Times New Roman"/>
          <w:sz w:val="32"/>
          <w:szCs w:val="32"/>
          <w:highlight w:val="none"/>
        </w:rPr>
        <w:t>书</w:t>
      </w:r>
      <w:r>
        <w:rPr>
          <w:rFonts w:ascii="Times New Roman" w:hAnsi="Times New Roman" w:eastAsia="仿宋_GB2312" w:cs="Times New Roman"/>
          <w:sz w:val="32"/>
          <w:szCs w:val="32"/>
          <w:highlight w:val="none"/>
        </w:rPr>
        <w:t>》（附件2.5），逾期提交的材料将被视为无效。</w:t>
      </w:r>
    </w:p>
    <w:p w14:paraId="13DE228D">
      <w:pPr>
        <w:numPr>
          <w:ilvl w:val="0"/>
          <w:numId w:val="10"/>
        </w:num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评审与资助计划</w:t>
      </w:r>
    </w:p>
    <w:p w14:paraId="4BE03B2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国际化部国际合作处将组织评审专家对</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材料进行打分，并拟定资助计划。</w:t>
      </w:r>
    </w:p>
    <w:p w14:paraId="7449853A">
      <w:pPr>
        <w:numPr>
          <w:ilvl w:val="0"/>
          <w:numId w:val="11"/>
        </w:num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培育周期与培育经费管理</w:t>
      </w:r>
    </w:p>
    <w:p w14:paraId="43890844">
      <w:pPr>
        <w:numPr>
          <w:ilvl w:val="0"/>
          <w:numId w:val="12"/>
        </w:numPr>
        <w:spacing w:line="560" w:lineRule="exact"/>
        <w:rPr>
          <w:rFonts w:ascii="Times New Roman" w:hAnsi="Times New Roman" w:eastAsia="仿宋" w:cs="Times New Roman"/>
          <w:sz w:val="32"/>
          <w:szCs w:val="32"/>
          <w:highlight w:val="none"/>
        </w:rPr>
      </w:pPr>
      <w:r>
        <w:rPr>
          <w:rFonts w:ascii="Times New Roman" w:hAnsi="Times New Roman" w:eastAsia="仿宋" w:cs="Times New Roman"/>
          <w:b/>
          <w:bCs/>
          <w:sz w:val="32"/>
          <w:szCs w:val="32"/>
          <w:highlight w:val="none"/>
        </w:rPr>
        <w:t>培育周期：</w:t>
      </w:r>
      <w:r>
        <w:rPr>
          <w:rFonts w:ascii="Times New Roman" w:hAnsi="Times New Roman" w:eastAsia="仿宋" w:cs="Times New Roman"/>
          <w:sz w:val="32"/>
          <w:szCs w:val="32"/>
          <w:highlight w:val="none"/>
        </w:rPr>
        <w:t>2026年1月至2026年1</w:t>
      </w:r>
      <w:r>
        <w:rPr>
          <w:rFonts w:hint="eastAsia" w:ascii="Times New Roman" w:hAnsi="Times New Roman" w:eastAsia="仿宋" w:cs="Times New Roman"/>
          <w:sz w:val="32"/>
          <w:szCs w:val="32"/>
          <w:highlight w:val="none"/>
        </w:rPr>
        <w:t>1</w:t>
      </w:r>
      <w:r>
        <w:rPr>
          <w:rFonts w:ascii="Times New Roman" w:hAnsi="Times New Roman" w:eastAsia="仿宋" w:cs="Times New Roman"/>
          <w:sz w:val="32"/>
          <w:szCs w:val="32"/>
          <w:highlight w:val="none"/>
        </w:rPr>
        <w:t>月</w:t>
      </w:r>
    </w:p>
    <w:p w14:paraId="7B0EFED4">
      <w:pPr>
        <w:numPr>
          <w:ilvl w:val="0"/>
          <w:numId w:val="12"/>
        </w:numPr>
        <w:spacing w:line="560" w:lineRule="exact"/>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开支范围</w:t>
      </w:r>
    </w:p>
    <w:p w14:paraId="0952FAF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国际会议资助经费开支范围主要包括</w:t>
      </w:r>
      <w:r>
        <w:rPr>
          <w:rFonts w:ascii="Times New Roman" w:hAnsi="Times New Roman" w:eastAsia="仿宋_GB2312" w:cs="Times New Roman"/>
          <w:kern w:val="0"/>
          <w:sz w:val="32"/>
          <w:szCs w:val="32"/>
          <w:highlight w:val="none"/>
        </w:rPr>
        <w:t>场地租金、同声传译设备和办公设备租金、宴请费用、交通费用、工作人员食宿费用、志愿人员费用、翻译费用、其他会务费用以及其他经财政部批准的支出。国际会议如有注册费用收入，中方可承担国际组织官员及秘书处人员会议期间的食宿费用。</w:t>
      </w:r>
      <w:r>
        <w:rPr>
          <w:rFonts w:ascii="Times New Roman" w:hAnsi="Times New Roman" w:eastAsia="仿宋_GB2312" w:cs="Times New Roman"/>
          <w:sz w:val="32"/>
          <w:szCs w:val="32"/>
          <w:highlight w:val="none"/>
        </w:rPr>
        <w:t>会议应遵循国际惯例，从严从紧控制经费支出。</w:t>
      </w:r>
    </w:p>
    <w:p w14:paraId="4F72713B">
      <w:pPr>
        <w:numPr>
          <w:ilvl w:val="0"/>
          <w:numId w:val="12"/>
        </w:numPr>
        <w:spacing w:line="560" w:lineRule="exact"/>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专款专用</w:t>
      </w:r>
    </w:p>
    <w:p w14:paraId="746EB14F">
      <w:pPr>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国际会议经费遵循“收支两条线”原则，会议取得的会议注册费、国际组织专项资助、赞助收入和其他收入等各项收入，必须及时全额上交学校，纳入学校财务统一核算。严禁自收自支，严禁由其他单位代收。</w:t>
      </w:r>
    </w:p>
    <w:p w14:paraId="55950B79">
      <w:pPr>
        <w:numPr>
          <w:ilvl w:val="0"/>
          <w:numId w:val="12"/>
        </w:numPr>
        <w:spacing w:line="560" w:lineRule="exact"/>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执行标准</w:t>
      </w:r>
    </w:p>
    <w:p w14:paraId="51E610D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参见《南京航空航天大学关于举办国际会议的管理办法》（校外字〔2025〕2号）。</w:t>
      </w:r>
    </w:p>
    <w:p w14:paraId="02204FC3">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（五）结项要求</w:t>
      </w:r>
    </w:p>
    <w:p w14:paraId="2B629D34">
      <w:pPr>
        <w:spacing w:line="560" w:lineRule="exact"/>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rPr>
        <w:t xml:space="preserve">     1. </w:t>
      </w:r>
      <w:r>
        <w:rPr>
          <w:rFonts w:hint="eastAsia" w:ascii="Times New Roman" w:hAnsi="Times New Roman" w:eastAsia="仿宋_GB2312" w:cs="Times New Roman"/>
          <w:sz w:val="32"/>
          <w:szCs w:val="32"/>
          <w:highlight w:val="none"/>
          <w:lang w:val="en-US" w:eastAsia="zh-CN"/>
        </w:rPr>
        <w:t>提交</w:t>
      </w:r>
      <w:r>
        <w:rPr>
          <w:rFonts w:ascii="Times New Roman" w:hAnsi="Times New Roman" w:eastAsia="仿宋_GB2312" w:cs="Times New Roman"/>
          <w:sz w:val="32"/>
          <w:szCs w:val="32"/>
          <w:highlight w:val="none"/>
        </w:rPr>
        <w:t>《南京航空航天大学在华举办国际会议总结及经费支出决算表》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其中需详细列出外方参会专家信息（含姓名、单位、职务/职称、联系方式）</w:t>
      </w:r>
    </w:p>
    <w:p w14:paraId="013590BD">
      <w:pPr>
        <w:spacing w:line="560" w:lineRule="exact"/>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 提供会议论文集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如有</w:t>
      </w:r>
      <w:r>
        <w:rPr>
          <w:rFonts w:hint="eastAsia" w:ascii="Times New Roman" w:hAnsi="Times New Roman" w:eastAsia="仿宋_GB2312" w:cs="Times New Roman"/>
          <w:sz w:val="32"/>
          <w:szCs w:val="32"/>
          <w:highlight w:val="none"/>
          <w:lang w:eastAsia="zh-CN"/>
        </w:rPr>
        <w:t>）</w:t>
      </w:r>
    </w:p>
    <w:p w14:paraId="7EFE42A7">
      <w:pPr>
        <w:spacing w:line="560" w:lineRule="exact"/>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（六）联系方式</w:t>
      </w:r>
    </w:p>
    <w:p w14:paraId="44B7855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联系人：祖语嫣；联系电话：84890911</w:t>
      </w:r>
    </w:p>
    <w:p w14:paraId="4F8279B9">
      <w:pPr>
        <w:numPr>
          <w:numId w:val="0"/>
        </w:num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ascii="Times New Roman" w:hAnsi="Times New Roman" w:eastAsia="黑体" w:cs="Times New Roman"/>
          <w:sz w:val="32"/>
          <w:szCs w:val="32"/>
          <w:highlight w:val="none"/>
        </w:rPr>
        <w:t>校级国际组织培育项目</w:t>
      </w:r>
    </w:p>
    <w:p w14:paraId="5B848D5D">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（一）培育目标</w:t>
      </w:r>
    </w:p>
    <w:p w14:paraId="07301CD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聚焦国际组织人才储备与能力提升，支持师生参与国际组织任职实习、学术交流、项目合作、赛事竞赛等活动，培育一批能够深度参与全球治理、服务国家战略与学校发展的骨干力量，提升学校在国际组织中的影响力与话语权。</w:t>
      </w:r>
    </w:p>
    <w:p w14:paraId="5BCF9888">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rPr>
        <w:t>二</w:t>
      </w:r>
      <w:r>
        <w:rPr>
          <w:rFonts w:ascii="Times New Roman" w:hAnsi="Times New Roman" w:eastAsia="楷体" w:cs="Times New Roman"/>
          <w:b/>
          <w:bCs/>
          <w:sz w:val="32"/>
          <w:szCs w:val="32"/>
          <w:highlight w:val="none"/>
        </w:rPr>
        <w:t>）培育方向与支持内容</w:t>
      </w:r>
    </w:p>
    <w:p w14:paraId="461B823B">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 国际组织任职实习培育</w:t>
      </w:r>
    </w:p>
    <w:p w14:paraId="285FEFB2">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支持师生赴国际组织、国际机构开展实习、短期工作等，重点支持联合国系统、国际民航组织、国际宇航联合会、国际电联等与我校学科特色相关的国际组织。</w:t>
      </w:r>
    </w:p>
    <w:p w14:paraId="037B467A">
      <w:pPr>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支持内容：</w:t>
      </w:r>
      <w:r>
        <w:rPr>
          <w:rFonts w:ascii="Times New Roman" w:hAnsi="Times New Roman" w:eastAsia="仿宋_GB2312" w:cs="Times New Roman"/>
          <w:sz w:val="32"/>
          <w:szCs w:val="32"/>
          <w:highlight w:val="none"/>
        </w:rPr>
        <w:t>国际旅费、</w:t>
      </w:r>
      <w:r>
        <w:rPr>
          <w:rFonts w:hint="eastAsia" w:ascii="Times New Roman" w:hAnsi="Times New Roman" w:eastAsia="仿宋_GB2312" w:cs="Times New Roman"/>
          <w:sz w:val="32"/>
          <w:szCs w:val="32"/>
          <w:highlight w:val="none"/>
        </w:rPr>
        <w:t>住宿费、</w:t>
      </w:r>
      <w:r>
        <w:rPr>
          <w:rFonts w:ascii="Times New Roman" w:hAnsi="Times New Roman" w:eastAsia="仿宋_GB2312" w:cs="Times New Roman"/>
          <w:sz w:val="32"/>
          <w:szCs w:val="32"/>
          <w:highlight w:val="none"/>
        </w:rPr>
        <w:t>签证费、境外保险费等。</w:t>
      </w:r>
    </w:p>
    <w:p w14:paraId="2B4B5C63">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 国际组织学术交流培育</w:t>
      </w:r>
    </w:p>
    <w:p w14:paraId="0523FFEF">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支持师生参加国际组织主办的高端学术会议、专题论坛、政策研讨、学术研修等活动。</w:t>
      </w:r>
    </w:p>
    <w:p w14:paraId="511E2F9E">
      <w:pPr>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支持内容：</w:t>
      </w:r>
      <w:r>
        <w:rPr>
          <w:rFonts w:ascii="Times New Roman" w:hAnsi="Times New Roman" w:eastAsia="仿宋_GB2312" w:cs="Times New Roman"/>
          <w:sz w:val="32"/>
          <w:szCs w:val="32"/>
          <w:highlight w:val="none"/>
        </w:rPr>
        <w:t>会议注册费、</w:t>
      </w:r>
      <w:r>
        <w:rPr>
          <w:rFonts w:hint="eastAsia" w:ascii="Times New Roman" w:hAnsi="Times New Roman" w:eastAsia="仿宋_GB2312" w:cs="Times New Roman"/>
          <w:sz w:val="32"/>
          <w:szCs w:val="32"/>
          <w:highlight w:val="none"/>
        </w:rPr>
        <w:t>差旅</w:t>
      </w:r>
      <w:r>
        <w:rPr>
          <w:rFonts w:ascii="Times New Roman" w:hAnsi="Times New Roman" w:eastAsia="仿宋_GB2312" w:cs="Times New Roman"/>
          <w:sz w:val="32"/>
          <w:szCs w:val="32"/>
          <w:highlight w:val="none"/>
        </w:rPr>
        <w:t>费、住宿费等。</w:t>
      </w:r>
    </w:p>
    <w:p w14:paraId="0E15984B">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3. 国际组织合作项目培育</w:t>
      </w:r>
    </w:p>
    <w:p w14:paraId="6D802B31">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支持二级单位主办或承办由国际组织发起的各类学术交流、科研合作、智库研究、人才培养、标准制定、公益服务等项目。</w:t>
      </w:r>
    </w:p>
    <w:p w14:paraId="6905EE9C">
      <w:pPr>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支持内容：</w:t>
      </w:r>
      <w:r>
        <w:rPr>
          <w:rFonts w:ascii="Times New Roman" w:hAnsi="Times New Roman" w:eastAsia="仿宋_GB2312" w:cs="Times New Roman"/>
          <w:sz w:val="32"/>
          <w:szCs w:val="32"/>
          <w:highlight w:val="none"/>
        </w:rPr>
        <w:t>与项目开展相关的费用。</w:t>
      </w:r>
    </w:p>
    <w:p w14:paraId="239FC199">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4. 国际组织人才能力培育</w:t>
      </w:r>
    </w:p>
    <w:p w14:paraId="42D2C5C7">
      <w:pPr>
        <w:numPr>
          <w:ilvl w:val="0"/>
          <w:numId w:val="13"/>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支持师生参加国际组织人才训练营、模拟联合国、国际组织任职资格培训、外语能力提升、跨文化沟通培训等；</w:t>
      </w:r>
    </w:p>
    <w:p w14:paraId="2AFA29CD">
      <w:pPr>
        <w:numPr>
          <w:ilvl w:val="0"/>
          <w:numId w:val="13"/>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邀请国际组织相关人员来校开展“国际胜任力讲坛”。</w:t>
      </w:r>
    </w:p>
    <w:p w14:paraId="5A227463">
      <w:pPr>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支持内容：</w:t>
      </w:r>
      <w:r>
        <w:rPr>
          <w:rFonts w:ascii="Times New Roman" w:hAnsi="Times New Roman" w:eastAsia="仿宋_GB2312" w:cs="Times New Roman"/>
          <w:sz w:val="32"/>
          <w:szCs w:val="32"/>
          <w:highlight w:val="none"/>
        </w:rPr>
        <w:t>培训费、讲座费、赛事报名费等。</w:t>
      </w:r>
    </w:p>
    <w:p w14:paraId="76D7EEC6">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（三）</w:t>
      </w:r>
      <w:r>
        <w:rPr>
          <w:rFonts w:hint="eastAsia" w:ascii="楷体" w:hAnsi="楷体" w:eastAsia="楷体" w:cs="楷体"/>
          <w:b/>
          <w:bCs/>
          <w:sz w:val="32"/>
          <w:szCs w:val="32"/>
          <w:highlight w:val="none"/>
          <w:lang w:eastAsia="zh-CN"/>
        </w:rPr>
        <w:t>申请</w:t>
      </w:r>
      <w:r>
        <w:rPr>
          <w:rFonts w:hint="eastAsia" w:ascii="楷体" w:hAnsi="楷体" w:eastAsia="楷体" w:cs="楷体"/>
          <w:b/>
          <w:bCs/>
          <w:sz w:val="32"/>
          <w:szCs w:val="32"/>
          <w:highlight w:val="none"/>
        </w:rPr>
        <w:t>条件</w:t>
      </w:r>
    </w:p>
    <w:p w14:paraId="54F028F3">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 以学院为</w:t>
      </w:r>
      <w:r>
        <w:rPr>
          <w:rFonts w:hint="eastAsia" w:ascii="Times New Roman" w:hAnsi="Times New Roman" w:eastAsia="仿宋_GB2312" w:cs="Times New Roman"/>
          <w:sz w:val="32"/>
          <w:szCs w:val="32"/>
          <w:highlight w:val="none"/>
          <w:lang w:eastAsia="zh-CN"/>
        </w:rPr>
        <w:t>申请</w:t>
      </w:r>
      <w:r>
        <w:rPr>
          <w:rFonts w:hint="eastAsia" w:ascii="Times New Roman" w:hAnsi="Times New Roman" w:eastAsia="仿宋_GB2312" w:cs="Times New Roman"/>
          <w:sz w:val="32"/>
          <w:szCs w:val="32"/>
          <w:highlight w:val="none"/>
        </w:rPr>
        <w:t>主体，原则上每个学院</w:t>
      </w:r>
      <w:r>
        <w:rPr>
          <w:rFonts w:hint="eastAsia" w:ascii="Times New Roman" w:hAnsi="Times New Roman" w:eastAsia="仿宋_GB2312" w:cs="Times New Roman"/>
          <w:sz w:val="32"/>
          <w:szCs w:val="32"/>
          <w:highlight w:val="none"/>
          <w:lang w:eastAsia="zh-CN"/>
        </w:rPr>
        <w:t>申请</w:t>
      </w:r>
      <w:r>
        <w:rPr>
          <w:rFonts w:hint="eastAsia" w:ascii="Times New Roman" w:hAnsi="Times New Roman" w:eastAsia="仿宋_GB2312" w:cs="Times New Roman"/>
          <w:sz w:val="32"/>
          <w:szCs w:val="32"/>
          <w:highlight w:val="none"/>
        </w:rPr>
        <w:t>1项；</w:t>
      </w:r>
    </w:p>
    <w:p w14:paraId="1C5FD86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组织或参与的国际组织相关活动需与教学、科研、学习或岗位职责相关，具有明确的学术价值或实践意义，有助于提升学校国际影响力；</w:t>
      </w:r>
    </w:p>
    <w:p w14:paraId="23FDD75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已获得其他单位同类资助的，不得重复</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我校此项资助；学生在校期间原则上仅可享受一次本专项经费资助；</w:t>
      </w:r>
    </w:p>
    <w:p w14:paraId="5C3BCC7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具备良好的外语交流能力，能够顺利参与国际组织相关活动，外语水平需满足活动要求（如英语雅思6.5及以上、托福95分及以上，或其他语种同等水平）；</w:t>
      </w:r>
    </w:p>
    <w:p w14:paraId="7D21097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 </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材料真实、完整、规范，无弄虚作假行为，能够提供相关活动证明、费用票据等材料。</w:t>
      </w:r>
    </w:p>
    <w:p w14:paraId="7773FDB4">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（四）培育周期与培育金额</w:t>
      </w:r>
    </w:p>
    <w:p w14:paraId="37D8D183">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培育周期：</w:t>
      </w:r>
      <w:r>
        <w:rPr>
          <w:rFonts w:ascii="Times New Roman" w:hAnsi="Times New Roman" w:eastAsia="仿宋_GB2312" w:cs="Times New Roman"/>
          <w:sz w:val="32"/>
          <w:szCs w:val="32"/>
          <w:highlight w:val="none"/>
        </w:rPr>
        <w:t>2026年1月</w:t>
      </w:r>
      <w:r>
        <w:rPr>
          <w:rFonts w:hint="eastAsia" w:ascii="Times New Roman" w:hAnsi="Times New Roman" w:eastAsia="仿宋_GB2312" w:cs="Times New Roman"/>
          <w:sz w:val="32"/>
          <w:szCs w:val="32"/>
          <w:highlight w:val="none"/>
        </w:rPr>
        <w:t>至</w:t>
      </w:r>
      <w:r>
        <w:rPr>
          <w:rFonts w:ascii="Times New Roman" w:hAnsi="Times New Roman" w:eastAsia="仿宋_GB2312" w:cs="Times New Roman"/>
          <w:sz w:val="32"/>
          <w:szCs w:val="32"/>
          <w:highlight w:val="none"/>
        </w:rPr>
        <w:t>2027年12月</w:t>
      </w:r>
    </w:p>
    <w:p w14:paraId="13EA5074">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培育金额：</w:t>
      </w:r>
      <w:r>
        <w:rPr>
          <w:rFonts w:ascii="Times New Roman" w:hAnsi="Times New Roman" w:eastAsia="仿宋_GB2312" w:cs="Times New Roman"/>
          <w:sz w:val="32"/>
          <w:szCs w:val="32"/>
          <w:highlight w:val="none"/>
        </w:rPr>
        <w:t>10万/项</w:t>
      </w:r>
    </w:p>
    <w:p w14:paraId="1F1D3F05">
      <w:pPr>
        <w:spacing w:line="560" w:lineRule="exact"/>
        <w:ind w:firstLine="643" w:firstLineChars="200"/>
        <w:rPr>
          <w:rFonts w:ascii="Times New Roman" w:hAnsi="Times New Roman" w:eastAsia="仿宋_GB2312" w:cs="Times New Roman"/>
          <w:sz w:val="32"/>
          <w:szCs w:val="32"/>
          <w:highlight w:val="none"/>
        </w:rPr>
      </w:pPr>
      <w:r>
        <w:rPr>
          <w:rFonts w:hint="eastAsia" w:ascii="楷体" w:hAnsi="楷体" w:eastAsia="楷体" w:cs="楷体"/>
          <w:b/>
          <w:bCs/>
          <w:sz w:val="32"/>
          <w:szCs w:val="32"/>
          <w:highlight w:val="none"/>
        </w:rPr>
        <w:t>（五）结项要求</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b/>
          <w:bCs/>
          <w:sz w:val="32"/>
          <w:szCs w:val="32"/>
          <w:highlight w:val="none"/>
        </w:rPr>
        <w:t>须完成以下内容中的任意两项</w:t>
      </w:r>
      <w:r>
        <w:rPr>
          <w:rFonts w:hint="eastAsia" w:ascii="Times New Roman" w:hAnsi="Times New Roman" w:eastAsia="仿宋_GB2312" w:cs="Times New Roman"/>
          <w:b/>
          <w:bCs/>
          <w:sz w:val="32"/>
          <w:szCs w:val="32"/>
          <w:highlight w:val="none"/>
        </w:rPr>
        <w:t>）</w:t>
      </w:r>
    </w:p>
    <w:p w14:paraId="4007643B">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 xml:space="preserve">1. </w:t>
      </w:r>
      <w:r>
        <w:rPr>
          <w:rFonts w:ascii="Times New Roman" w:hAnsi="Times New Roman" w:eastAsia="仿宋_GB2312" w:cs="Times New Roman"/>
          <w:sz w:val="32"/>
          <w:szCs w:val="32"/>
          <w:highlight w:val="none"/>
        </w:rPr>
        <w:t>派出师生赴国际组织、国际机构开展实习、短期工作；</w:t>
      </w:r>
    </w:p>
    <w:p w14:paraId="769CF4DC">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 xml:space="preserve">2. </w:t>
      </w:r>
      <w:r>
        <w:rPr>
          <w:rFonts w:ascii="Times New Roman" w:hAnsi="Times New Roman" w:eastAsia="仿宋_GB2312" w:cs="Times New Roman"/>
          <w:sz w:val="32"/>
          <w:szCs w:val="32"/>
          <w:highlight w:val="none"/>
        </w:rPr>
        <w:t>派出师生参加国际组织主办的高端学术会议、专题论坛、政策研讨、学术研修等活动；</w:t>
      </w:r>
    </w:p>
    <w:p w14:paraId="7E6A9C6C">
      <w:pPr>
        <w:spacing w:line="56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rPr>
        <w:t xml:space="preserve">3. </w:t>
      </w:r>
      <w:r>
        <w:rPr>
          <w:rFonts w:ascii="Times New Roman" w:hAnsi="Times New Roman" w:eastAsia="仿宋_GB2312" w:cs="Times New Roman"/>
          <w:sz w:val="32"/>
          <w:szCs w:val="32"/>
          <w:highlight w:val="none"/>
        </w:rPr>
        <w:t>主办或承办由国际组织发起的各类学术交流、科研合作、智库研究、人才培养、标准制定、公益服务等项目；</w:t>
      </w:r>
    </w:p>
    <w:p w14:paraId="5AFFC8DA">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4. </w:t>
      </w:r>
      <w:r>
        <w:rPr>
          <w:rFonts w:ascii="Times New Roman" w:hAnsi="Times New Roman" w:eastAsia="仿宋_GB2312" w:cs="Times New Roman"/>
          <w:sz w:val="32"/>
          <w:szCs w:val="32"/>
          <w:highlight w:val="none"/>
        </w:rPr>
        <w:t>派出师生参加国际组织人才训练营、模拟联合国、国际组织任职资格培训、外语能力提升、跨文化沟通培训等或邀请国际组织相关人员来校开展“国际胜任力讲坛”。</w:t>
      </w:r>
    </w:p>
    <w:p w14:paraId="21C94982">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rPr>
        <w:t>六</w:t>
      </w:r>
      <w:r>
        <w:rPr>
          <w:rFonts w:ascii="Times New Roman" w:hAnsi="Times New Roman" w:eastAsia="楷体" w:cs="Times New Roman"/>
          <w:b/>
          <w:bCs/>
          <w:sz w:val="32"/>
          <w:szCs w:val="32"/>
          <w:highlight w:val="none"/>
        </w:rPr>
        <w:t>）</w:t>
      </w:r>
      <w:r>
        <w:rPr>
          <w:rFonts w:hint="eastAsia" w:ascii="Times New Roman" w:hAnsi="Times New Roman" w:eastAsia="楷体" w:cs="Times New Roman"/>
          <w:b/>
          <w:bCs/>
          <w:sz w:val="32"/>
          <w:szCs w:val="32"/>
          <w:highlight w:val="none"/>
          <w:lang w:eastAsia="zh-CN"/>
        </w:rPr>
        <w:t>申请</w:t>
      </w:r>
      <w:r>
        <w:rPr>
          <w:rFonts w:hint="eastAsia" w:ascii="Times New Roman" w:hAnsi="Times New Roman" w:eastAsia="楷体" w:cs="Times New Roman"/>
          <w:b/>
          <w:bCs/>
          <w:sz w:val="32"/>
          <w:szCs w:val="32"/>
          <w:highlight w:val="none"/>
        </w:rPr>
        <w:t>与评审流程</w:t>
      </w:r>
    </w:p>
    <w:p w14:paraId="4215D2CC">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 xml:space="preserve">1. </w:t>
      </w:r>
      <w:r>
        <w:rPr>
          <w:rFonts w:hint="eastAsia" w:ascii="Times New Roman" w:hAnsi="Times New Roman" w:eastAsia="仿宋_GB2312" w:cs="Times New Roman"/>
          <w:b/>
          <w:bCs/>
          <w:sz w:val="32"/>
          <w:szCs w:val="32"/>
          <w:highlight w:val="none"/>
          <w:lang w:eastAsia="zh-CN"/>
        </w:rPr>
        <w:t>申请</w:t>
      </w:r>
      <w:r>
        <w:rPr>
          <w:rFonts w:ascii="Times New Roman" w:hAnsi="Times New Roman" w:eastAsia="仿宋_GB2312" w:cs="Times New Roman"/>
          <w:b/>
          <w:bCs/>
          <w:sz w:val="32"/>
          <w:szCs w:val="32"/>
          <w:highlight w:val="none"/>
        </w:rPr>
        <w:t>提交：</w:t>
      </w:r>
      <w:r>
        <w:rPr>
          <w:rFonts w:ascii="Times New Roman" w:hAnsi="Times New Roman" w:eastAsia="仿宋_GB2312" w:cs="Times New Roman"/>
          <w:sz w:val="32"/>
          <w:szCs w:val="32"/>
          <w:highlight w:val="none"/>
        </w:rPr>
        <w:t>填写《南京航空航天大学</w:t>
      </w:r>
      <w:r>
        <w:rPr>
          <w:rFonts w:hint="eastAsia" w:ascii="Times New Roman" w:hAnsi="Times New Roman" w:eastAsia="仿宋_GB2312" w:cs="Times New Roman"/>
          <w:sz w:val="32"/>
          <w:szCs w:val="32"/>
          <w:highlight w:val="none"/>
        </w:rPr>
        <w:t>校级</w:t>
      </w:r>
      <w:r>
        <w:rPr>
          <w:rFonts w:ascii="Times New Roman" w:hAnsi="Times New Roman" w:eastAsia="仿宋_GB2312" w:cs="Times New Roman"/>
          <w:sz w:val="32"/>
          <w:szCs w:val="32"/>
          <w:highlight w:val="none"/>
        </w:rPr>
        <w:t>国际组织培育项目</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书》（附件</w:t>
      </w:r>
      <w:r>
        <w:rPr>
          <w:rFonts w:hint="eastAsia" w:ascii="Times New Roman" w:hAnsi="Times New Roman" w:eastAsia="仿宋_GB2312" w:cs="Times New Roman"/>
          <w:sz w:val="32"/>
          <w:szCs w:val="32"/>
          <w:highlight w:val="none"/>
        </w:rPr>
        <w:t>2.6</w:t>
      </w:r>
      <w:r>
        <w:rPr>
          <w:rFonts w:ascii="Times New Roman" w:hAnsi="Times New Roman" w:eastAsia="仿宋_GB2312" w:cs="Times New Roman"/>
          <w:sz w:val="32"/>
          <w:szCs w:val="32"/>
          <w:highlight w:val="none"/>
        </w:rPr>
        <w:t>），经所在二级单位审核（审核</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人资格、材料真实性及费用合理性）并签署意见后，提交至国际化部国际合作处；</w:t>
      </w:r>
    </w:p>
    <w:p w14:paraId="5A44BC64">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2. 审核评审：</w:t>
      </w:r>
      <w:r>
        <w:rPr>
          <w:rFonts w:ascii="Times New Roman" w:hAnsi="Times New Roman" w:eastAsia="仿宋_GB2312" w:cs="Times New Roman"/>
          <w:sz w:val="32"/>
          <w:szCs w:val="32"/>
          <w:highlight w:val="none"/>
        </w:rPr>
        <w:t>国际化部国际合作处组织专家评审，结合项目层级、培育价值、预期成效、经费合理性确定立项数量与</w:t>
      </w:r>
      <w:r>
        <w:rPr>
          <w:rFonts w:hint="eastAsia" w:ascii="Times New Roman" w:hAnsi="Times New Roman" w:eastAsia="仿宋_GB2312" w:cs="Times New Roman"/>
          <w:sz w:val="32"/>
          <w:szCs w:val="32"/>
          <w:highlight w:val="none"/>
        </w:rPr>
        <w:t>培育</w:t>
      </w:r>
      <w:r>
        <w:rPr>
          <w:rFonts w:ascii="Times New Roman" w:hAnsi="Times New Roman" w:eastAsia="仿宋_GB2312" w:cs="Times New Roman"/>
          <w:sz w:val="32"/>
          <w:szCs w:val="32"/>
          <w:highlight w:val="none"/>
        </w:rPr>
        <w:t>额度；</w:t>
      </w:r>
    </w:p>
    <w:p w14:paraId="19FC31D4">
      <w:pPr>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 xml:space="preserve">3. </w:t>
      </w:r>
      <w:r>
        <w:rPr>
          <w:rFonts w:ascii="Times New Roman" w:hAnsi="Times New Roman" w:eastAsia="仿宋_GB2312" w:cs="Times New Roman"/>
          <w:b/>
          <w:bCs/>
          <w:sz w:val="32"/>
          <w:szCs w:val="32"/>
          <w:highlight w:val="none"/>
        </w:rPr>
        <w:t>材料提交</w:t>
      </w:r>
      <w:r>
        <w:rPr>
          <w:rFonts w:hint="eastAsia" w:ascii="Times New Roman" w:hAnsi="Times New Roman" w:eastAsia="仿宋_GB2312" w:cs="Times New Roman"/>
          <w:b/>
          <w:bCs/>
          <w:sz w:val="32"/>
          <w:szCs w:val="32"/>
          <w:highlight w:val="none"/>
        </w:rPr>
        <w:t>：</w:t>
      </w:r>
      <w:r>
        <w:rPr>
          <w:rFonts w:ascii="Times New Roman" w:hAnsi="Times New Roman" w:eastAsia="仿宋_GB2312" w:cs="Times New Roman"/>
          <w:sz w:val="32"/>
          <w:szCs w:val="32"/>
          <w:highlight w:val="none"/>
        </w:rPr>
        <w:t>请各</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单位将填写完成的</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书经单位负责人审核签字、加盖单位公章后，于2026年4月</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日下班前将纸质材料提交至明故宫校区综合楼413办公室，同时将电子版材料发送至指定邮箱：nuaaglobal@nuaa.edu.cn，邮件主题统一命名为 “XX单位-国际组织培育项目”。</w:t>
      </w:r>
    </w:p>
    <w:p w14:paraId="7B106243">
      <w:pPr>
        <w:ind w:firstLine="643" w:firstLineChars="200"/>
        <w:rPr>
          <w:rFonts w:ascii="Times New Roman" w:hAnsi="Times New Roman" w:eastAsia="仿宋_GB2312" w:cs="Times New Roman"/>
          <w:sz w:val="32"/>
          <w:szCs w:val="32"/>
          <w:highlight w:val="none"/>
        </w:rPr>
      </w:pPr>
      <w:r>
        <w:rPr>
          <w:rFonts w:ascii="Times New Roman" w:hAnsi="Times New Roman" w:eastAsia="楷体" w:cs="Times New Roman"/>
          <w:b/>
          <w:bCs/>
          <w:sz w:val="32"/>
          <w:szCs w:val="32"/>
          <w:highlight w:val="none"/>
        </w:rPr>
        <w:t>（七）联系方式</w:t>
      </w:r>
    </w:p>
    <w:p w14:paraId="3189F8F8">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联系人：祖语嫣；联系电话：84890911</w:t>
      </w:r>
    </w:p>
    <w:p w14:paraId="63FB6184">
      <w:pPr>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rPr>
        <w:t>校级</w:t>
      </w:r>
      <w:r>
        <w:rPr>
          <w:rFonts w:ascii="Times New Roman" w:hAnsi="Times New Roman" w:eastAsia="黑体" w:cs="Times New Roman"/>
          <w:sz w:val="32"/>
          <w:szCs w:val="32"/>
          <w:highlight w:val="none"/>
        </w:rPr>
        <w:t>人文社科类国际合作培育项目</w:t>
      </w:r>
    </w:p>
    <w:p w14:paraId="3DD8EE87">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（一）培育目标</w:t>
      </w:r>
    </w:p>
    <w:p w14:paraId="46438842">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聚焦前沿议题与国家战略需求，重点支持具有创新性、实践性和国际视野的研究课题，旨在通过国际合作，推动我校人文社科类学科与世界高水平学术机构对接，培育一批高质量国际合作研究成果（论文、专著、政策建议等），培养具有国际竞争力的人文社科科研人才，助力我校人文社科类学科高质量发展，服务国家对外开放与文明交流互鉴大局。</w:t>
      </w:r>
    </w:p>
    <w:p w14:paraId="27CF364D">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（二）选题指南</w:t>
      </w:r>
    </w:p>
    <w:p w14:paraId="5362F825">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选题需贴合国家战略、学科前沿及我校发展特色，优先支持以下方向，</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者可在指南范围内自主拟定具体研究题目，也可结合自身研究基础与国际合作资源，自拟符合要求的创新选题（自拟选题需说明选题依据及创新点）。</w:t>
      </w:r>
    </w:p>
    <w:p w14:paraId="16D68AEC">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（一）区域国别研究与国际合作</w:t>
      </w:r>
    </w:p>
    <w:p w14:paraId="3F9C2D4B">
      <w:pPr>
        <w:numPr>
          <w:ilvl w:val="0"/>
          <w:numId w:val="14"/>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“一带一路”“RCEP”等重大国际合作框架下重点国别（尤其是欧洲国家、“一带一路”沿线国家）的区域研究，聚焦区域政治、经济、安全、文化等领域热点问题</w:t>
      </w:r>
    </w:p>
    <w:p w14:paraId="65825A81">
      <w:pPr>
        <w:numPr>
          <w:ilvl w:val="0"/>
          <w:numId w:val="14"/>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巴尔干地区、欧洲国家与中国的人文交流、经贸合作、科技协同发展研究</w:t>
      </w:r>
    </w:p>
    <w:p w14:paraId="54D6F2E9">
      <w:pPr>
        <w:numPr>
          <w:ilvl w:val="0"/>
          <w:numId w:val="14"/>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区域一体化进程中的文化认同、移民政策、数字经济合作等相关研究</w:t>
      </w:r>
    </w:p>
    <w:p w14:paraId="5531ABA3">
      <w:pPr>
        <w:numPr>
          <w:ilvl w:val="0"/>
          <w:numId w:val="14"/>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重点国别语言政策、文化政策研究，及其对中外合作的影响分析</w:t>
      </w:r>
    </w:p>
    <w:p w14:paraId="6D9261A1">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（二）国际传播与话语体系构建</w:t>
      </w:r>
    </w:p>
    <w:p w14:paraId="23B86064">
      <w:pPr>
        <w:numPr>
          <w:ilvl w:val="0"/>
          <w:numId w:val="15"/>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新媒体环境下中国话语的国际传播策略、话语创新与影响力测评研究</w:t>
      </w:r>
    </w:p>
    <w:p w14:paraId="73569C64">
      <w:pPr>
        <w:numPr>
          <w:ilvl w:val="0"/>
          <w:numId w:val="15"/>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“三航”特色文化、中国传统文化、江苏地域文化的国际传播路径与媒介融合实践研究</w:t>
      </w:r>
    </w:p>
    <w:p w14:paraId="5CBA8DC8">
      <w:pPr>
        <w:numPr>
          <w:ilvl w:val="0"/>
          <w:numId w:val="15"/>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多语种语料库建设与国际话语体系构建，翻译技术在国际传播中的应用创新研究</w:t>
      </w:r>
    </w:p>
    <w:p w14:paraId="7BDE0965">
      <w:pPr>
        <w:numPr>
          <w:ilvl w:val="0"/>
          <w:numId w:val="15"/>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生成式AI支持的跨文化传播、多语种翻译与国际传播实践研究</w:t>
      </w:r>
    </w:p>
    <w:p w14:paraId="101B5C6F">
      <w:pPr>
        <w:numPr>
          <w:ilvl w:val="0"/>
          <w:numId w:val="15"/>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中国与世界各国文明互鉴视角下的文化传播方法与影响研究</w:t>
      </w:r>
    </w:p>
    <w:p w14:paraId="04B5C1CE">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（三）文科与“三航”特色交叉融合研究</w:t>
      </w:r>
    </w:p>
    <w:p w14:paraId="4BD8A725">
      <w:pPr>
        <w:numPr>
          <w:ilvl w:val="0"/>
          <w:numId w:val="16"/>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航空航天领域国际合作中的跨文化沟通、法律规制、伦理规范研究</w:t>
      </w:r>
    </w:p>
    <w:p w14:paraId="51910FD5">
      <w:pPr>
        <w:numPr>
          <w:ilvl w:val="0"/>
          <w:numId w:val="16"/>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民航领域国际交流与合作中的语言服务、人才培养、品牌传播研究</w:t>
      </w:r>
    </w:p>
    <w:p w14:paraId="45192C9B">
      <w:pPr>
        <w:numPr>
          <w:ilvl w:val="0"/>
          <w:numId w:val="16"/>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“三航”产业国际化背景下的跨文化管理、国际市场拓展、风险防控研究</w:t>
      </w:r>
    </w:p>
    <w:p w14:paraId="71D1020F">
      <w:pPr>
        <w:numPr>
          <w:ilvl w:val="0"/>
          <w:numId w:val="16"/>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航空航天领域国际合作中的人文交流与民心相通研究</w:t>
      </w:r>
    </w:p>
    <w:p w14:paraId="7A48EBC9">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（四）数字人文与文科创新研究</w:t>
      </w:r>
    </w:p>
    <w:p w14:paraId="5A8A856A">
      <w:pPr>
        <w:numPr>
          <w:ilvl w:val="0"/>
          <w:numId w:val="17"/>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计算文体学、语料库方法在语言学、文学研究中的创新应用</w:t>
      </w:r>
    </w:p>
    <w:p w14:paraId="0F2D160B">
      <w:pPr>
        <w:numPr>
          <w:ilvl w:val="0"/>
          <w:numId w:val="17"/>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数字技术赋能文科研究的路径与实践，包括虚拟仿真、混合教学等数字化教育创新在文科人才培养中的应用</w:t>
      </w:r>
    </w:p>
    <w:p w14:paraId="4FB35200">
      <w:pPr>
        <w:numPr>
          <w:ilvl w:val="0"/>
          <w:numId w:val="17"/>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中文语言与文化互动数字课程开发、国际中文教育与中华文明传播力研究</w:t>
      </w:r>
    </w:p>
    <w:p w14:paraId="2D5DB812">
      <w:pPr>
        <w:numPr>
          <w:ilvl w:val="0"/>
          <w:numId w:val="17"/>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大数据、人工智能在文科领域（如法律、语言、文化）的应用研究</w:t>
      </w:r>
    </w:p>
    <w:p w14:paraId="7F6B5DDB">
      <w:pPr>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（五）全球治理与跨文化治理研究</w:t>
      </w:r>
    </w:p>
    <w:p w14:paraId="54FC9A29">
      <w:pPr>
        <w:numPr>
          <w:ilvl w:val="0"/>
          <w:numId w:val="18"/>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重大公共安全或突发事件的多语种应急语言服务机制研究</w:t>
      </w:r>
    </w:p>
    <w:p w14:paraId="79B2FD9E">
      <w:pPr>
        <w:numPr>
          <w:ilvl w:val="0"/>
          <w:numId w:val="18"/>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政府及企事业单位国际化运营背景下的风险防控与危机应对话语策略研究</w:t>
      </w:r>
    </w:p>
    <w:p w14:paraId="62B897B9">
      <w:pPr>
        <w:numPr>
          <w:ilvl w:val="0"/>
          <w:numId w:val="18"/>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全球治理体系下中国的参与路径与文科类学科的支撑作用研究</w:t>
      </w:r>
    </w:p>
    <w:p w14:paraId="5EA181D3">
      <w:pPr>
        <w:numPr>
          <w:ilvl w:val="0"/>
          <w:numId w:val="18"/>
        </w:num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跨文化治理中的语言服务、文化适配、社会融入等相关研究</w:t>
      </w:r>
    </w:p>
    <w:p w14:paraId="74FE71E3">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（三）</w:t>
      </w:r>
      <w:r>
        <w:rPr>
          <w:rFonts w:hint="eastAsia" w:ascii="Times New Roman" w:hAnsi="Times New Roman" w:eastAsia="楷体" w:cs="Times New Roman"/>
          <w:b/>
          <w:bCs/>
          <w:sz w:val="32"/>
          <w:szCs w:val="32"/>
          <w:highlight w:val="none"/>
          <w:lang w:eastAsia="zh-CN"/>
        </w:rPr>
        <w:t>申请</w:t>
      </w:r>
      <w:r>
        <w:rPr>
          <w:rFonts w:ascii="Times New Roman" w:hAnsi="Times New Roman" w:eastAsia="楷体" w:cs="Times New Roman"/>
          <w:b/>
          <w:bCs/>
          <w:sz w:val="32"/>
          <w:szCs w:val="32"/>
          <w:highlight w:val="none"/>
        </w:rPr>
        <w:t>条件</w:t>
      </w:r>
    </w:p>
    <w:p w14:paraId="6064036E">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学校在职在岗教职员工，政治立场坚定，热心学校发</w:t>
      </w:r>
      <w:bookmarkStart w:id="0" w:name="_GoBack"/>
      <w:bookmarkEnd w:id="0"/>
      <w:r>
        <w:rPr>
          <w:rFonts w:ascii="Times New Roman" w:hAnsi="Times New Roman" w:eastAsia="仿宋_GB2312" w:cs="Times New Roman"/>
          <w:sz w:val="32"/>
          <w:szCs w:val="32"/>
          <w:highlight w:val="none"/>
        </w:rPr>
        <w:t>展，具备扎实的理论素养和较高的研究水平，前期结合岗位工作已积累经验或正开展相关研究，能确保承担实质性研究工作。</w:t>
      </w:r>
    </w:p>
    <w:p w14:paraId="77E47770">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（四）</w:t>
      </w:r>
      <w:r>
        <w:rPr>
          <w:rFonts w:hint="eastAsia" w:ascii="Times New Roman" w:hAnsi="Times New Roman" w:eastAsia="楷体" w:cs="Times New Roman"/>
          <w:b/>
          <w:bCs/>
          <w:sz w:val="32"/>
          <w:szCs w:val="32"/>
          <w:highlight w:val="none"/>
        </w:rPr>
        <w:t>项目</w:t>
      </w:r>
      <w:r>
        <w:rPr>
          <w:rFonts w:ascii="Times New Roman" w:hAnsi="Times New Roman" w:eastAsia="楷体" w:cs="Times New Roman"/>
          <w:b/>
          <w:bCs/>
          <w:sz w:val="32"/>
          <w:szCs w:val="32"/>
          <w:highlight w:val="none"/>
        </w:rPr>
        <w:t>周期与项目设置</w:t>
      </w:r>
    </w:p>
    <w:p w14:paraId="12C6F3C9">
      <w:pPr>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项目周期：</w:t>
      </w:r>
      <w:r>
        <w:rPr>
          <w:rFonts w:ascii="Times New Roman" w:hAnsi="Times New Roman" w:eastAsia="仿宋_GB2312" w:cs="Times New Roman"/>
          <w:sz w:val="32"/>
          <w:szCs w:val="32"/>
          <w:highlight w:val="none"/>
        </w:rPr>
        <w:t>2026年1月至2026年11月</w:t>
      </w:r>
    </w:p>
    <w:p w14:paraId="7262E561">
      <w:pPr>
        <w:ind w:firstLine="643" w:firstLineChars="200"/>
        <w:rPr>
          <w:rFonts w:ascii="Times New Roman" w:hAnsi="Times New Roman" w:eastAsia="楷体" w:cs="Times New Roman"/>
          <w:b/>
          <w:bCs/>
          <w:sz w:val="32"/>
          <w:szCs w:val="32"/>
          <w:highlight w:val="none"/>
        </w:rPr>
      </w:pPr>
      <w:r>
        <w:rPr>
          <w:rFonts w:ascii="Times New Roman" w:hAnsi="Times New Roman" w:eastAsia="仿宋_GB2312" w:cs="Times New Roman"/>
          <w:b/>
          <w:bCs/>
          <w:sz w:val="32"/>
          <w:szCs w:val="32"/>
          <w:highlight w:val="none"/>
        </w:rPr>
        <w:t>项目设置：</w:t>
      </w:r>
      <w:r>
        <w:rPr>
          <w:rFonts w:ascii="Times New Roman" w:hAnsi="Times New Roman" w:eastAsia="仿宋_GB2312" w:cs="Times New Roman"/>
          <w:sz w:val="32"/>
          <w:szCs w:val="32"/>
          <w:highlight w:val="none"/>
        </w:rPr>
        <w:t>拟设立10个项目，培育额度为1</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万元/项</w:t>
      </w:r>
    </w:p>
    <w:p w14:paraId="3FEF0066">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（五）结项要求</w:t>
      </w:r>
    </w:p>
    <w:p w14:paraId="4EEF139C">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成果要求：研究报告、论文、政策建议要报等，以研究报告为主。研究报告应提供详实的调查研究内容，提出系统性改革思路、政策建议和实施方案。对于有重要应用价值的研究报告及政策建议，将提交学校领导和相关部门参阅，并根据肯定性批示情况出具采纳证明。</w:t>
      </w:r>
    </w:p>
    <w:p w14:paraId="44D0173F">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（六）</w:t>
      </w:r>
      <w:r>
        <w:rPr>
          <w:rFonts w:hint="eastAsia" w:ascii="Times New Roman" w:hAnsi="Times New Roman" w:eastAsia="楷体" w:cs="Times New Roman"/>
          <w:b/>
          <w:bCs/>
          <w:sz w:val="32"/>
          <w:szCs w:val="32"/>
          <w:highlight w:val="none"/>
          <w:lang w:eastAsia="zh-CN"/>
        </w:rPr>
        <w:t>申请</w:t>
      </w:r>
      <w:r>
        <w:rPr>
          <w:rFonts w:hint="eastAsia" w:ascii="Times New Roman" w:hAnsi="Times New Roman" w:eastAsia="楷体" w:cs="Times New Roman"/>
          <w:b/>
          <w:bCs/>
          <w:sz w:val="32"/>
          <w:szCs w:val="32"/>
          <w:highlight w:val="none"/>
        </w:rPr>
        <w:t>与评审流程</w:t>
      </w:r>
    </w:p>
    <w:p w14:paraId="7E18A1F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学院初审：各学院对本学院</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材料进行初审，审核</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材料完整性及真实性，签署审核意见并盖章后，报送国际化部国际合作处。</w:t>
      </w:r>
    </w:p>
    <w:p w14:paraId="120AE8B6">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学校评审：国际化部国际合作处组成评审小组，对</w:t>
      </w:r>
      <w:r>
        <w:rPr>
          <w:rFonts w:hint="eastAsia" w:ascii="Times New Roman" w:hAnsi="Times New Roman" w:eastAsia="仿宋_GB2312" w:cs="Times New Roman"/>
          <w:sz w:val="32"/>
          <w:szCs w:val="32"/>
          <w:highlight w:val="none"/>
          <w:lang w:eastAsia="zh-CN"/>
        </w:rPr>
        <w:t>申请</w:t>
      </w:r>
      <w:r>
        <w:rPr>
          <w:rFonts w:ascii="Times New Roman" w:hAnsi="Times New Roman" w:eastAsia="仿宋_GB2312" w:cs="Times New Roman"/>
          <w:sz w:val="32"/>
          <w:szCs w:val="32"/>
          <w:highlight w:val="none"/>
        </w:rPr>
        <w:t>项目进行评审，重点审核项目的创新性、国际合作性、可行性及预期成果。</w:t>
      </w:r>
    </w:p>
    <w:p w14:paraId="478E4F61">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结果公示：评审结束后，对拟立项项目进行公示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公示无异议后，正式下达立项通知。</w:t>
      </w:r>
    </w:p>
    <w:p w14:paraId="39881E18">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4. </w:t>
      </w:r>
      <w:r>
        <w:rPr>
          <w:rFonts w:hint="eastAsia" w:ascii="Times New Roman" w:hAnsi="Times New Roman" w:eastAsia="仿宋_GB2312" w:cs="Times New Roman"/>
          <w:sz w:val="32"/>
          <w:szCs w:val="32"/>
          <w:highlight w:val="none"/>
        </w:rPr>
        <w:t>材料报送</w:t>
      </w:r>
      <w:r>
        <w:rPr>
          <w:rFonts w:ascii="Times New Roman" w:hAnsi="Times New Roman" w:eastAsia="仿宋_GB2312" w:cs="Times New Roman"/>
          <w:sz w:val="32"/>
          <w:szCs w:val="32"/>
          <w:highlight w:val="none"/>
        </w:rPr>
        <w:t>：请填写完成《南京航空航天大学</w:t>
      </w:r>
      <w:r>
        <w:rPr>
          <w:rFonts w:hint="eastAsia" w:ascii="Times New Roman" w:hAnsi="Times New Roman" w:eastAsia="仿宋_GB2312" w:cs="Times New Roman"/>
          <w:sz w:val="32"/>
          <w:szCs w:val="32"/>
          <w:highlight w:val="none"/>
        </w:rPr>
        <w:t>校级人文社科类国际合作培育项目</w:t>
      </w:r>
      <w:r>
        <w:rPr>
          <w:rFonts w:hint="eastAsia" w:ascii="Times New Roman" w:hAnsi="Times New Roman" w:eastAsia="仿宋_GB2312" w:cs="Times New Roman"/>
          <w:sz w:val="32"/>
          <w:szCs w:val="32"/>
          <w:highlight w:val="none"/>
          <w:lang w:eastAsia="zh-CN"/>
        </w:rPr>
        <w:t>申请</w:t>
      </w:r>
      <w:r>
        <w:rPr>
          <w:rFonts w:hint="eastAsia" w:ascii="Times New Roman" w:hAnsi="Times New Roman" w:eastAsia="仿宋_GB2312" w:cs="Times New Roman"/>
          <w:sz w:val="32"/>
          <w:szCs w:val="32"/>
          <w:highlight w:val="none"/>
        </w:rPr>
        <w:t>书</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（附件2.8），</w:t>
      </w:r>
      <w:r>
        <w:rPr>
          <w:rFonts w:ascii="Times New Roman" w:hAnsi="Times New Roman" w:eastAsia="仿宋_GB2312" w:cs="Times New Roman"/>
          <w:sz w:val="32"/>
          <w:szCs w:val="32"/>
          <w:highlight w:val="none"/>
        </w:rPr>
        <w:t>经单位负责人审核签字、加盖单位公章后，于2026年4月</w:t>
      </w: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日下班前将纸质材料提交至明故宫校区综合楼413办公室，同时将电子版材料发送至指定邮箱：</w:t>
      </w:r>
      <w:r>
        <w:rPr>
          <w:rFonts w:hint="eastAsia" w:ascii="Times New Roman" w:hAnsi="Times New Roman" w:eastAsia="仿宋_GB2312" w:cs="Times New Roman"/>
          <w:sz w:val="32"/>
          <w:szCs w:val="32"/>
          <w:highlight w:val="none"/>
        </w:rPr>
        <w:t>nuaaglobal</w:t>
      </w:r>
      <w:r>
        <w:rPr>
          <w:rFonts w:ascii="Times New Roman" w:hAnsi="Times New Roman" w:eastAsia="仿宋_GB2312" w:cs="Times New Roman"/>
          <w:sz w:val="32"/>
          <w:szCs w:val="32"/>
          <w:highlight w:val="none"/>
        </w:rPr>
        <w:t>@nuaa.edu.cn，邮件主题统一命名为 “X</w:t>
      </w:r>
      <w:r>
        <w:rPr>
          <w:rFonts w:hint="eastAsia" w:ascii="Times New Roman" w:hAnsi="Times New Roman" w:eastAsia="仿宋_GB2312" w:cs="Times New Roman"/>
          <w:sz w:val="32"/>
          <w:szCs w:val="32"/>
          <w:highlight w:val="none"/>
        </w:rPr>
        <w:t>X</w:t>
      </w:r>
      <w:r>
        <w:rPr>
          <w:rFonts w:ascii="Times New Roman" w:hAnsi="Times New Roman" w:eastAsia="仿宋_GB2312" w:cs="Times New Roman"/>
          <w:sz w:val="32"/>
          <w:szCs w:val="32"/>
          <w:highlight w:val="none"/>
        </w:rPr>
        <w:t>单位-姓名-人文社科类国际合作培育项目”。</w:t>
      </w:r>
    </w:p>
    <w:p w14:paraId="35F7611A">
      <w:pPr>
        <w:ind w:firstLine="643" w:firstLineChars="200"/>
        <w:rPr>
          <w:rFonts w:ascii="Times New Roman" w:hAnsi="Times New Roman" w:eastAsia="楷体" w:cs="Times New Roman"/>
          <w:b/>
          <w:bCs/>
          <w:sz w:val="32"/>
          <w:szCs w:val="32"/>
          <w:highlight w:val="none"/>
        </w:rPr>
      </w:pPr>
      <w:r>
        <w:rPr>
          <w:rFonts w:ascii="Times New Roman" w:hAnsi="Times New Roman" w:eastAsia="楷体" w:cs="Times New Roman"/>
          <w:b/>
          <w:bCs/>
          <w:sz w:val="32"/>
          <w:szCs w:val="32"/>
          <w:highlight w:val="none"/>
        </w:rPr>
        <w:t>（七）联系方式</w:t>
      </w:r>
    </w:p>
    <w:p w14:paraId="6E54E8E0">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联系人：李婧睿</w:t>
      </w:r>
      <w:r>
        <w:rPr>
          <w:rFonts w:hint="eastAsia" w:ascii="Times New Roman" w:hAnsi="Times New Roman" w:eastAsia="仿宋_GB2312" w:cs="Times New Roman"/>
          <w:sz w:val="32"/>
          <w:szCs w:val="32"/>
          <w:highlight w:val="none"/>
        </w:rPr>
        <w:t>，祖语嫣</w:t>
      </w:r>
      <w:r>
        <w:rPr>
          <w:rFonts w:ascii="Times New Roman" w:hAnsi="Times New Roman" w:eastAsia="仿宋_GB2312" w:cs="Times New Roman"/>
          <w:sz w:val="32"/>
          <w:szCs w:val="32"/>
          <w:highlight w:val="none"/>
        </w:rPr>
        <w:t>；联系电话：84893611</w:t>
      </w:r>
      <w:r>
        <w:rPr>
          <w:rFonts w:hint="eastAsia" w:ascii="Times New Roman" w:hAnsi="Times New Roman" w:eastAsia="仿宋_GB2312" w:cs="Times New Roman"/>
          <w:sz w:val="32"/>
          <w:szCs w:val="32"/>
          <w:highlight w:val="none"/>
        </w:rPr>
        <w:t>，84890911</w:t>
      </w:r>
    </w:p>
    <w:p w14:paraId="4A76CFB0">
      <w:pPr>
        <w:spacing w:line="560" w:lineRule="exact"/>
        <w:ind w:left="640"/>
        <w:rPr>
          <w:rFonts w:ascii="Times New Roman" w:hAnsi="Times New Roman" w:eastAsia="黑体" w:cs="Times New Roman"/>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CC39C-2444-4115-8376-BFA098A80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BB3C739-C900-48CD-BEC1-0221DF68C361}"/>
  </w:font>
  <w:font w:name="仿宋_GB2312">
    <w:panose1 w:val="02010609030101010101"/>
    <w:charset w:val="86"/>
    <w:family w:val="modern"/>
    <w:pitch w:val="default"/>
    <w:sig w:usb0="00000001" w:usb1="080E0000" w:usb2="00000000" w:usb3="00000000" w:csb0="00040000" w:csb1="00000000"/>
    <w:embedRegular r:id="rId3" w:fontKey="{1C5B7F47-8C42-4A1A-97BA-DA2F778673B4}"/>
  </w:font>
  <w:font w:name="楷体">
    <w:panose1 w:val="02010609060101010101"/>
    <w:charset w:val="86"/>
    <w:family w:val="modern"/>
    <w:pitch w:val="default"/>
    <w:sig w:usb0="800002BF" w:usb1="38CF7CFA" w:usb2="00000016" w:usb3="00000000" w:csb0="00040001" w:csb1="00000000"/>
    <w:embedRegular r:id="rId4" w:fontKey="{997F1BAF-96D5-4F1F-8AC8-A6B64FE33BE0}"/>
  </w:font>
  <w:font w:name="微软雅黑">
    <w:panose1 w:val="020B0503020204020204"/>
    <w:charset w:val="86"/>
    <w:family w:val="swiss"/>
    <w:pitch w:val="default"/>
    <w:sig w:usb0="80000287" w:usb1="2ACF3C50" w:usb2="00000016" w:usb3="00000000" w:csb0="0004001F" w:csb1="00000000"/>
    <w:embedRegular r:id="rId5" w:fontKey="{1D5909F7-833D-4C16-B2AE-20479DFFA8E0}"/>
  </w:font>
  <w:font w:name="仿宋">
    <w:panose1 w:val="02010609060101010101"/>
    <w:charset w:val="86"/>
    <w:family w:val="modern"/>
    <w:pitch w:val="default"/>
    <w:sig w:usb0="800002BF" w:usb1="38CF7CFA" w:usb2="00000016" w:usb3="00000000" w:csb0="00040001" w:csb1="00000000"/>
    <w:embedRegular r:id="rId6" w:fontKey="{4AF3F34B-156F-4CD1-A504-E9B7A41F40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9E8F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1F819">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5F81F819">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C0E05"/>
    <w:multiLevelType w:val="singleLevel"/>
    <w:tmpl w:val="84BC0E05"/>
    <w:lvl w:ilvl="0" w:tentative="0">
      <w:start w:val="2"/>
      <w:numFmt w:val="decimal"/>
      <w:suff w:val="space"/>
      <w:lvlText w:val="%1."/>
      <w:lvlJc w:val="left"/>
    </w:lvl>
  </w:abstractNum>
  <w:abstractNum w:abstractNumId="1">
    <w:nsid w:val="8D0632B0"/>
    <w:multiLevelType w:val="singleLevel"/>
    <w:tmpl w:val="8D0632B0"/>
    <w:lvl w:ilvl="0" w:tentative="0">
      <w:start w:val="1"/>
      <w:numFmt w:val="decimalEnclosedCircleChinese"/>
      <w:suff w:val="nothing"/>
      <w:lvlText w:val="%1　"/>
      <w:lvlJc w:val="left"/>
      <w:pPr>
        <w:ind w:left="0" w:firstLine="400"/>
      </w:pPr>
      <w:rPr>
        <w:rFonts w:hint="eastAsia"/>
      </w:rPr>
    </w:lvl>
  </w:abstractNum>
  <w:abstractNum w:abstractNumId="2">
    <w:nsid w:val="8DA011B6"/>
    <w:multiLevelType w:val="singleLevel"/>
    <w:tmpl w:val="8DA011B6"/>
    <w:lvl w:ilvl="0" w:tentative="0">
      <w:start w:val="1"/>
      <w:numFmt w:val="decimalEnclosedCircleChinese"/>
      <w:suff w:val="nothing"/>
      <w:lvlText w:val="%1　"/>
      <w:lvlJc w:val="left"/>
      <w:pPr>
        <w:ind w:left="0" w:firstLine="400"/>
      </w:pPr>
      <w:rPr>
        <w:rFonts w:hint="eastAsia"/>
      </w:rPr>
    </w:lvl>
  </w:abstractNum>
  <w:abstractNum w:abstractNumId="3">
    <w:nsid w:val="99976FE6"/>
    <w:multiLevelType w:val="singleLevel"/>
    <w:tmpl w:val="99976FE6"/>
    <w:lvl w:ilvl="0" w:tentative="0">
      <w:start w:val="1"/>
      <w:numFmt w:val="decimal"/>
      <w:suff w:val="space"/>
      <w:lvlText w:val="%1."/>
      <w:lvlJc w:val="left"/>
      <w:pPr>
        <w:ind w:left="640" w:firstLine="0"/>
      </w:pPr>
    </w:lvl>
  </w:abstractNum>
  <w:abstractNum w:abstractNumId="4">
    <w:nsid w:val="A56C5F72"/>
    <w:multiLevelType w:val="singleLevel"/>
    <w:tmpl w:val="A56C5F72"/>
    <w:lvl w:ilvl="0" w:tentative="0">
      <w:start w:val="4"/>
      <w:numFmt w:val="chineseCounting"/>
      <w:suff w:val="nothing"/>
      <w:lvlText w:val="（%1）"/>
      <w:lvlJc w:val="left"/>
      <w:rPr>
        <w:rFonts w:hint="eastAsia"/>
      </w:rPr>
    </w:lvl>
  </w:abstractNum>
  <w:abstractNum w:abstractNumId="5">
    <w:nsid w:val="C576D72C"/>
    <w:multiLevelType w:val="singleLevel"/>
    <w:tmpl w:val="C576D72C"/>
    <w:lvl w:ilvl="0" w:tentative="0">
      <w:start w:val="4"/>
      <w:numFmt w:val="chineseCounting"/>
      <w:suff w:val="nothing"/>
      <w:lvlText w:val="（%1）"/>
      <w:lvlJc w:val="left"/>
      <w:rPr>
        <w:rFonts w:hint="eastAsia"/>
      </w:rPr>
    </w:lvl>
  </w:abstractNum>
  <w:abstractNum w:abstractNumId="6">
    <w:nsid w:val="C7CEE942"/>
    <w:multiLevelType w:val="singleLevel"/>
    <w:tmpl w:val="C7CEE942"/>
    <w:lvl w:ilvl="0" w:tentative="0">
      <w:start w:val="1"/>
      <w:numFmt w:val="decimalEnclosedCircleChinese"/>
      <w:suff w:val="nothing"/>
      <w:lvlText w:val="%1　"/>
      <w:lvlJc w:val="left"/>
      <w:pPr>
        <w:ind w:left="0" w:firstLine="400"/>
      </w:pPr>
      <w:rPr>
        <w:rFonts w:hint="eastAsia"/>
      </w:rPr>
    </w:lvl>
  </w:abstractNum>
  <w:abstractNum w:abstractNumId="7">
    <w:nsid w:val="D36ADB13"/>
    <w:multiLevelType w:val="singleLevel"/>
    <w:tmpl w:val="D36ADB13"/>
    <w:lvl w:ilvl="0" w:tentative="0">
      <w:start w:val="1"/>
      <w:numFmt w:val="decimalEnclosedCircleChinese"/>
      <w:suff w:val="nothing"/>
      <w:lvlText w:val="%1　"/>
      <w:lvlJc w:val="left"/>
      <w:pPr>
        <w:ind w:left="0" w:firstLine="400"/>
      </w:pPr>
      <w:rPr>
        <w:rFonts w:hint="eastAsia"/>
      </w:rPr>
    </w:lvl>
  </w:abstractNum>
  <w:abstractNum w:abstractNumId="8">
    <w:nsid w:val="D4909270"/>
    <w:multiLevelType w:val="singleLevel"/>
    <w:tmpl w:val="D4909270"/>
    <w:lvl w:ilvl="0" w:tentative="0">
      <w:start w:val="1"/>
      <w:numFmt w:val="decimalEnclosedCircleChinese"/>
      <w:suff w:val="nothing"/>
      <w:lvlText w:val="%1　"/>
      <w:lvlJc w:val="left"/>
      <w:pPr>
        <w:ind w:left="0" w:firstLine="400"/>
      </w:pPr>
      <w:rPr>
        <w:rFonts w:hint="eastAsia"/>
      </w:rPr>
    </w:lvl>
  </w:abstractNum>
  <w:abstractNum w:abstractNumId="9">
    <w:nsid w:val="EDD7FBD8"/>
    <w:multiLevelType w:val="singleLevel"/>
    <w:tmpl w:val="EDD7FBD8"/>
    <w:lvl w:ilvl="0" w:tentative="0">
      <w:start w:val="1"/>
      <w:numFmt w:val="decimal"/>
      <w:suff w:val="space"/>
      <w:lvlText w:val="%1."/>
      <w:lvlJc w:val="left"/>
    </w:lvl>
  </w:abstractNum>
  <w:abstractNum w:abstractNumId="10">
    <w:nsid w:val="03E0C456"/>
    <w:multiLevelType w:val="singleLevel"/>
    <w:tmpl w:val="03E0C456"/>
    <w:lvl w:ilvl="0" w:tentative="0">
      <w:start w:val="2"/>
      <w:numFmt w:val="decimal"/>
      <w:suff w:val="space"/>
      <w:lvlText w:val="%1."/>
      <w:lvlJc w:val="left"/>
    </w:lvl>
  </w:abstractNum>
  <w:abstractNum w:abstractNumId="11">
    <w:nsid w:val="2DD96673"/>
    <w:multiLevelType w:val="singleLevel"/>
    <w:tmpl w:val="2DD96673"/>
    <w:lvl w:ilvl="0" w:tentative="0">
      <w:start w:val="1"/>
      <w:numFmt w:val="decimalEnclosedCircleChinese"/>
      <w:suff w:val="nothing"/>
      <w:lvlText w:val="%1　"/>
      <w:lvlJc w:val="left"/>
      <w:pPr>
        <w:ind w:left="0" w:firstLine="400"/>
      </w:pPr>
      <w:rPr>
        <w:rFonts w:hint="eastAsia"/>
      </w:rPr>
    </w:lvl>
  </w:abstractNum>
  <w:abstractNum w:abstractNumId="12">
    <w:nsid w:val="34B137E3"/>
    <w:multiLevelType w:val="singleLevel"/>
    <w:tmpl w:val="34B137E3"/>
    <w:lvl w:ilvl="0" w:tentative="0">
      <w:start w:val="4"/>
      <w:numFmt w:val="chineseCounting"/>
      <w:suff w:val="nothing"/>
      <w:lvlText w:val="（%1）"/>
      <w:lvlJc w:val="left"/>
      <w:rPr>
        <w:rFonts w:hint="eastAsia"/>
      </w:rPr>
    </w:lvl>
  </w:abstractNum>
  <w:abstractNum w:abstractNumId="13">
    <w:nsid w:val="40A02E67"/>
    <w:multiLevelType w:val="singleLevel"/>
    <w:tmpl w:val="40A02E67"/>
    <w:lvl w:ilvl="0" w:tentative="0">
      <w:start w:val="1"/>
      <w:numFmt w:val="decimalEnclosedCircleChinese"/>
      <w:suff w:val="nothing"/>
      <w:lvlText w:val="%1　"/>
      <w:lvlJc w:val="left"/>
      <w:pPr>
        <w:ind w:left="0" w:firstLine="400"/>
      </w:pPr>
      <w:rPr>
        <w:rFonts w:hint="eastAsia"/>
      </w:rPr>
    </w:lvl>
  </w:abstractNum>
  <w:abstractNum w:abstractNumId="14">
    <w:nsid w:val="4131B770"/>
    <w:multiLevelType w:val="singleLevel"/>
    <w:tmpl w:val="4131B770"/>
    <w:lvl w:ilvl="0" w:tentative="0">
      <w:start w:val="2"/>
      <w:numFmt w:val="decimal"/>
      <w:suff w:val="nothing"/>
      <w:lvlText w:val="（%1）"/>
      <w:lvlJc w:val="left"/>
    </w:lvl>
  </w:abstractNum>
  <w:abstractNum w:abstractNumId="15">
    <w:nsid w:val="542BF52B"/>
    <w:multiLevelType w:val="singleLevel"/>
    <w:tmpl w:val="542BF52B"/>
    <w:lvl w:ilvl="0" w:tentative="0">
      <w:start w:val="1"/>
      <w:numFmt w:val="decimalEnclosedCircleChinese"/>
      <w:suff w:val="nothing"/>
      <w:lvlText w:val="%1　"/>
      <w:lvlJc w:val="left"/>
      <w:pPr>
        <w:ind w:left="0" w:firstLine="400"/>
      </w:pPr>
      <w:rPr>
        <w:rFonts w:hint="eastAsia"/>
      </w:rPr>
    </w:lvl>
  </w:abstractNum>
  <w:abstractNum w:abstractNumId="16">
    <w:nsid w:val="6A11D553"/>
    <w:multiLevelType w:val="singleLevel"/>
    <w:tmpl w:val="6A11D553"/>
    <w:lvl w:ilvl="0" w:tentative="0">
      <w:start w:val="1"/>
      <w:numFmt w:val="decimalEnclosedCircleChinese"/>
      <w:suff w:val="nothing"/>
      <w:lvlText w:val="%1　"/>
      <w:lvlJc w:val="left"/>
      <w:pPr>
        <w:ind w:left="0" w:firstLine="400"/>
      </w:pPr>
      <w:rPr>
        <w:rFonts w:hint="eastAsia"/>
      </w:rPr>
    </w:lvl>
  </w:abstractNum>
  <w:abstractNum w:abstractNumId="17">
    <w:nsid w:val="7335D018"/>
    <w:multiLevelType w:val="singleLevel"/>
    <w:tmpl w:val="7335D018"/>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0"/>
  </w:num>
  <w:num w:numId="3">
    <w:abstractNumId w:val="5"/>
  </w:num>
  <w:num w:numId="4">
    <w:abstractNumId w:val="2"/>
  </w:num>
  <w:num w:numId="5">
    <w:abstractNumId w:val="15"/>
  </w:num>
  <w:num w:numId="6">
    <w:abstractNumId w:val="13"/>
  </w:num>
  <w:num w:numId="7">
    <w:abstractNumId w:val="8"/>
  </w:num>
  <w:num w:numId="8">
    <w:abstractNumId w:val="9"/>
  </w:num>
  <w:num w:numId="9">
    <w:abstractNumId w:val="12"/>
  </w:num>
  <w:num w:numId="10">
    <w:abstractNumId w:val="10"/>
  </w:num>
  <w:num w:numId="11">
    <w:abstractNumId w:val="4"/>
  </w:num>
  <w:num w:numId="12">
    <w:abstractNumId w:val="3"/>
  </w:num>
  <w:num w:numId="13">
    <w:abstractNumId w:val="6"/>
  </w:num>
  <w:num w:numId="14">
    <w:abstractNumId w:val="7"/>
  </w:num>
  <w:num w:numId="15">
    <w:abstractNumId w:val="17"/>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83336"/>
    <w:rsid w:val="00127AAB"/>
    <w:rsid w:val="001606FE"/>
    <w:rsid w:val="002A02AE"/>
    <w:rsid w:val="002F5DBA"/>
    <w:rsid w:val="00335F9F"/>
    <w:rsid w:val="003E0A7E"/>
    <w:rsid w:val="0048007F"/>
    <w:rsid w:val="00494AC5"/>
    <w:rsid w:val="004A4B49"/>
    <w:rsid w:val="004C676A"/>
    <w:rsid w:val="005878E9"/>
    <w:rsid w:val="00595E42"/>
    <w:rsid w:val="005C1CF9"/>
    <w:rsid w:val="00686DB7"/>
    <w:rsid w:val="006E6A5A"/>
    <w:rsid w:val="00727768"/>
    <w:rsid w:val="00861377"/>
    <w:rsid w:val="008A049B"/>
    <w:rsid w:val="008C0DC9"/>
    <w:rsid w:val="008F60D1"/>
    <w:rsid w:val="00924F56"/>
    <w:rsid w:val="00A41A2F"/>
    <w:rsid w:val="00B64AA7"/>
    <w:rsid w:val="00BE6F17"/>
    <w:rsid w:val="00C6619B"/>
    <w:rsid w:val="00C66D47"/>
    <w:rsid w:val="00D756BC"/>
    <w:rsid w:val="00E01AAA"/>
    <w:rsid w:val="00E44B3B"/>
    <w:rsid w:val="00ED1173"/>
    <w:rsid w:val="00ED76A0"/>
    <w:rsid w:val="00F67DAF"/>
    <w:rsid w:val="00F97427"/>
    <w:rsid w:val="00FB2808"/>
    <w:rsid w:val="00FC0135"/>
    <w:rsid w:val="02481217"/>
    <w:rsid w:val="0771603B"/>
    <w:rsid w:val="07E45FD5"/>
    <w:rsid w:val="0AEF054D"/>
    <w:rsid w:val="0AF32580"/>
    <w:rsid w:val="0C786E70"/>
    <w:rsid w:val="0D7B5694"/>
    <w:rsid w:val="1C25267F"/>
    <w:rsid w:val="1C93342E"/>
    <w:rsid w:val="1DC675AB"/>
    <w:rsid w:val="1F2A343A"/>
    <w:rsid w:val="22616807"/>
    <w:rsid w:val="25325C2E"/>
    <w:rsid w:val="2818479C"/>
    <w:rsid w:val="281F026C"/>
    <w:rsid w:val="293B7E38"/>
    <w:rsid w:val="2E4A48E5"/>
    <w:rsid w:val="2EBF4152"/>
    <w:rsid w:val="2F373090"/>
    <w:rsid w:val="2FC214B1"/>
    <w:rsid w:val="30840AA5"/>
    <w:rsid w:val="36795934"/>
    <w:rsid w:val="37A34FF8"/>
    <w:rsid w:val="37EB2FCA"/>
    <w:rsid w:val="39AD4512"/>
    <w:rsid w:val="3B657E0B"/>
    <w:rsid w:val="3B6625DF"/>
    <w:rsid w:val="41C3719E"/>
    <w:rsid w:val="4BD77400"/>
    <w:rsid w:val="512C73D5"/>
    <w:rsid w:val="514826A8"/>
    <w:rsid w:val="55503E55"/>
    <w:rsid w:val="565300EC"/>
    <w:rsid w:val="58F44E07"/>
    <w:rsid w:val="625F2FB0"/>
    <w:rsid w:val="664503B7"/>
    <w:rsid w:val="6E7D71F0"/>
    <w:rsid w:val="6EDF5A44"/>
    <w:rsid w:val="70AA10C2"/>
    <w:rsid w:val="71BE6B33"/>
    <w:rsid w:val="7CB745B7"/>
    <w:rsid w:val="7E880FDF"/>
    <w:rsid w:val="7EB41750"/>
    <w:rsid w:val="7F18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
    <w:name w:val="p6"/>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8657</Words>
  <Characters>9083</Characters>
  <Lines>66</Lines>
  <Paragraphs>18</Paragraphs>
  <TotalTime>36</TotalTime>
  <ScaleCrop>false</ScaleCrop>
  <LinksUpToDate>false</LinksUpToDate>
  <CharactersWithSpaces>9150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2026-03-24T01:10:00Z</dcterms:created>
  <dc:creator>祖语嫣</dc:creator>
  <cp:lastModifiedBy>颜士轩</cp:lastModifiedBy>
  <dcterms:modified xsi:type="dcterms:W3CDTF">2026-04-23T08:51:58Z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4017F65938864D49A77DF2C999436211_13</vt:lpwstr>
  </property>
  <property fmtid="{D5CDD505-2E9C-101B-9397-08002B2CF9AE}" pid="4" name="KSOTemplateDocerSaveRecord">
    <vt:lpwstr>eyJoZGlkIjoiZjdiNDA4M2FkNTM2NmQxZjliNzBiZjA3MzUzODJmOGUiLCJ1c2VySWQiOiIxNTY2MjU4NTEzIn0=</vt:lpwstr>
  </property>
</Properties>
</file>