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33EB" w14:textId="77777777" w:rsidR="002938CF" w:rsidRPr="002938CF" w:rsidRDefault="002938CF" w:rsidP="002938CF">
      <w:pPr>
        <w:widowControl/>
        <w:shd w:val="clear" w:color="auto" w:fill="FFFFFF"/>
        <w:spacing w:before="450" w:after="150"/>
        <w:jc w:val="center"/>
        <w:outlineLvl w:val="2"/>
        <w:rPr>
          <w:rFonts w:ascii="宋体" w:eastAsia="宋体" w:hAnsi="宋体" w:cs="宋体"/>
          <w:color w:val="333333"/>
          <w:kern w:val="0"/>
          <w:sz w:val="36"/>
          <w:szCs w:val="36"/>
        </w:rPr>
      </w:pPr>
      <w:r w:rsidRPr="002938CF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中国工程教育专业认证协会关于发布《工程教育认证标准》团体标准的通告</w:t>
      </w:r>
      <w:bookmarkStart w:id="0" w:name="_GoBack"/>
      <w:bookmarkEnd w:id="0"/>
    </w:p>
    <w:p w14:paraId="1B8369C2" w14:textId="77777777" w:rsidR="002938CF" w:rsidRPr="002938CF" w:rsidRDefault="002938CF" w:rsidP="002938CF">
      <w:pPr>
        <w:widowControl/>
        <w:shd w:val="clear" w:color="auto" w:fill="FFFFFF"/>
        <w:spacing w:line="480" w:lineRule="auto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2938CF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工程教育认证通告〔</w:t>
      </w:r>
      <w:r w:rsidRPr="002938CF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2022</w:t>
      </w:r>
      <w:r w:rsidRPr="002938CF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〕第</w:t>
      </w:r>
      <w:r w:rsidRPr="002938CF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4</w:t>
      </w:r>
      <w:r w:rsidRPr="002938CF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号</w:t>
      </w:r>
    </w:p>
    <w:p w14:paraId="1B7CF179" w14:textId="77777777" w:rsidR="002938CF" w:rsidRPr="002938CF" w:rsidRDefault="002938CF" w:rsidP="002938CF">
      <w:pPr>
        <w:widowControl/>
        <w:shd w:val="clear" w:color="auto" w:fill="FFFFFF"/>
        <w:spacing w:line="480" w:lineRule="auto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根据《中国工程教育专业认证协会章程》《中国工程教育专业认证协会团体标准管理办法》有关规定，经第二届理事会第七次（通讯）会议审议批准，现发布《工程教育认证标准》（</w:t>
      </w: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T/CEEAA 001—2022</w:t>
      </w: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）团体标准。本标准自发布之日起实施。</w:t>
      </w:r>
    </w:p>
    <w:p w14:paraId="23487910" w14:textId="77777777" w:rsidR="002938CF" w:rsidRPr="002938CF" w:rsidRDefault="002938CF" w:rsidP="002938CF">
      <w:pPr>
        <w:widowControl/>
        <w:shd w:val="clear" w:color="auto" w:fill="FFFFFF"/>
        <w:spacing w:line="480" w:lineRule="auto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现予公告。</w:t>
      </w:r>
    </w:p>
    <w:p w14:paraId="2E5926F1" w14:textId="77777777" w:rsidR="002938CF" w:rsidRPr="002938CF" w:rsidRDefault="002938CF" w:rsidP="002938CF">
      <w:pPr>
        <w:widowControl/>
        <w:shd w:val="clear" w:color="auto" w:fill="FFFFFF"/>
        <w:spacing w:line="480" w:lineRule="auto"/>
        <w:jc w:val="righ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中国工程教育专业认证协会</w:t>
      </w:r>
    </w:p>
    <w:p w14:paraId="2D37B402" w14:textId="77777777" w:rsidR="002938CF" w:rsidRPr="002938CF" w:rsidRDefault="002938CF" w:rsidP="002938CF">
      <w:pPr>
        <w:widowControl/>
        <w:shd w:val="clear" w:color="auto" w:fill="FFFFFF"/>
        <w:spacing w:line="480" w:lineRule="auto"/>
        <w:jc w:val="right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 xml:space="preserve">　　</w:t>
      </w: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2022</w:t>
      </w: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年</w:t>
      </w: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7</w:t>
      </w: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月</w:t>
      </w: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13</w:t>
      </w: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日</w:t>
      </w:r>
    </w:p>
    <w:p w14:paraId="4D017D01" w14:textId="77777777" w:rsidR="002938CF" w:rsidRPr="002938CF" w:rsidRDefault="002938CF" w:rsidP="002938CF">
      <w:pPr>
        <w:widowControl/>
        <w:shd w:val="clear" w:color="auto" w:fill="FFFFFF"/>
        <w:spacing w:line="480" w:lineRule="auto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详情请见全国团体标准信息平台发布标准</w:t>
      </w:r>
      <w:r w:rsidRPr="002938CF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:</w:t>
      </w:r>
    </w:p>
    <w:p w14:paraId="4D2565C1" w14:textId="77777777" w:rsidR="002938CF" w:rsidRPr="002938CF" w:rsidRDefault="002938CF" w:rsidP="002938CF">
      <w:pPr>
        <w:widowControl/>
        <w:shd w:val="clear" w:color="auto" w:fill="FFFFFF"/>
        <w:spacing w:line="480" w:lineRule="auto"/>
        <w:rPr>
          <w:rFonts w:ascii="microsoft yahei" w:eastAsia="宋体" w:hAnsi="microsoft yahei" w:cs="宋体"/>
          <w:color w:val="333333"/>
          <w:kern w:val="0"/>
          <w:sz w:val="24"/>
          <w:szCs w:val="24"/>
        </w:rPr>
      </w:pPr>
      <w:hyperlink r:id="rId4" w:history="1">
        <w:r w:rsidRPr="002938CF">
          <w:rPr>
            <w:rFonts w:ascii="microsoft yahei" w:eastAsia="宋体" w:hAnsi="microsoft yahei" w:cs="宋体"/>
            <w:color w:val="2E3083"/>
            <w:kern w:val="0"/>
            <w:sz w:val="27"/>
            <w:szCs w:val="27"/>
            <w:u w:val="single"/>
          </w:rPr>
          <w:t>http://www.ttbz.org.cn/StandardManage/Detail/65001/</w:t>
        </w:r>
      </w:hyperlink>
    </w:p>
    <w:p w14:paraId="49695E5D" w14:textId="77777777" w:rsidR="006400BE" w:rsidRDefault="002938CF"/>
    <w:sectPr w:rsidR="00640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FB"/>
    <w:rsid w:val="001A7BFF"/>
    <w:rsid w:val="002938CF"/>
    <w:rsid w:val="00557DFB"/>
    <w:rsid w:val="006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20581-B995-4AE9-AF09-58D5BD4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2938C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2938C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938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93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tbz.org.cn/StandardManage/Detail/65001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3</cp:revision>
  <dcterms:created xsi:type="dcterms:W3CDTF">2023-06-17T13:54:00Z</dcterms:created>
  <dcterms:modified xsi:type="dcterms:W3CDTF">2023-06-17T13:55:00Z</dcterms:modified>
</cp:coreProperties>
</file>