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2C" w:rsidRPr="002D2E96" w:rsidRDefault="002D2E96" w:rsidP="002D2E9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D2E96">
        <w:rPr>
          <w:rFonts w:asciiTheme="minorEastAsia" w:hAnsiTheme="minorEastAsia"/>
          <w:sz w:val="24"/>
          <w:szCs w:val="24"/>
        </w:rPr>
        <w:fldChar w:fldCharType="begin"/>
      </w:r>
      <w:r w:rsidRPr="002D2E96">
        <w:rPr>
          <w:rFonts w:asciiTheme="minorEastAsia" w:hAnsiTheme="minorEastAsia"/>
          <w:sz w:val="24"/>
          <w:szCs w:val="24"/>
        </w:rPr>
        <w:instrText xml:space="preserve"> HYPERLINK "https://mp.weixin.qq.com/s/oqc4CICwmVyqIe5U8qh_Fw" </w:instrText>
      </w:r>
      <w:r w:rsidRPr="002D2E96">
        <w:rPr>
          <w:rFonts w:asciiTheme="minorEastAsia" w:hAnsiTheme="minorEastAsia"/>
          <w:sz w:val="24"/>
          <w:szCs w:val="24"/>
        </w:rPr>
        <w:fldChar w:fldCharType="separate"/>
      </w:r>
      <w:r w:rsidRPr="002D2E96">
        <w:rPr>
          <w:rStyle w:val="a3"/>
          <w:rFonts w:asciiTheme="minorEastAsia" w:hAnsiTheme="minorEastAsia"/>
          <w:sz w:val="24"/>
          <w:szCs w:val="24"/>
        </w:rPr>
        <w:t>https://mp.weixin.qq.com/s/oqc4CICwmVyqIe5U8qh_Fw</w:t>
      </w:r>
      <w:r w:rsidRPr="002D2E96">
        <w:rPr>
          <w:rFonts w:asciiTheme="minorEastAsia" w:hAnsiTheme="minorEastAsia"/>
          <w:sz w:val="24"/>
          <w:szCs w:val="24"/>
        </w:rPr>
        <w:fldChar w:fldCharType="end"/>
      </w:r>
    </w:p>
    <w:p w:rsidR="002D2E96" w:rsidRPr="002D2E96" w:rsidRDefault="002D2E96" w:rsidP="002D2E96">
      <w:pPr>
        <w:pStyle w:val="1"/>
        <w:shd w:val="clear" w:color="auto" w:fill="FFFFFF"/>
        <w:spacing w:before="0" w:beforeAutospacing="0" w:after="0" w:afterAutospacing="0" w:line="400" w:lineRule="exact"/>
        <w:jc w:val="center"/>
        <w:rPr>
          <w:rFonts w:asciiTheme="minorEastAsia" w:eastAsiaTheme="minorEastAsia" w:hAnsiTheme="minorEastAsia"/>
          <w:bCs w:val="0"/>
          <w:spacing w:val="8"/>
          <w:sz w:val="32"/>
          <w:szCs w:val="24"/>
        </w:rPr>
      </w:pPr>
      <w:proofErr w:type="gramStart"/>
      <w:r w:rsidRPr="002D2E96">
        <w:rPr>
          <w:rFonts w:asciiTheme="minorEastAsia" w:eastAsiaTheme="minorEastAsia" w:hAnsiTheme="minorEastAsia" w:hint="eastAsia"/>
          <w:bCs w:val="0"/>
          <w:spacing w:val="8"/>
          <w:sz w:val="32"/>
          <w:szCs w:val="24"/>
        </w:rPr>
        <w:t>微信泄密</w:t>
      </w:r>
      <w:proofErr w:type="gramEnd"/>
      <w:r w:rsidRPr="002D2E96">
        <w:rPr>
          <w:rFonts w:asciiTheme="minorEastAsia" w:eastAsiaTheme="minorEastAsia" w:hAnsiTheme="minorEastAsia" w:hint="eastAsia"/>
          <w:bCs w:val="0"/>
          <w:spacing w:val="8"/>
          <w:sz w:val="32"/>
          <w:szCs w:val="24"/>
        </w:rPr>
        <w:t>又出新案例：赶紧筛查工作群</w:t>
      </w:r>
    </w:p>
    <w:p w:rsidR="002D2E96" w:rsidRP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 w:hint="eastAsia"/>
          <w:color w:val="333333"/>
          <w:spacing w:val="8"/>
          <w:sz w:val="24"/>
          <w:szCs w:val="24"/>
        </w:rPr>
      </w:pPr>
      <w:r w:rsidRPr="002D2E96">
        <w:rPr>
          <w:rStyle w:val="wxtaplink"/>
          <w:rFonts w:asciiTheme="minorEastAsia" w:hAnsiTheme="minorEastAsia" w:hint="eastAsia"/>
          <w:color w:val="333333"/>
          <w:sz w:val="24"/>
          <w:szCs w:val="24"/>
        </w:rPr>
        <w:t>原创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 </w:t>
      </w:r>
      <w:r w:rsidRPr="002D2E96">
        <w:rPr>
          <w:rStyle w:val="richmediameta"/>
          <w:rFonts w:asciiTheme="minorEastAsia" w:hAnsiTheme="minorEastAsia" w:hint="eastAsia"/>
          <w:color w:val="333333"/>
          <w:spacing w:val="8"/>
          <w:sz w:val="24"/>
          <w:szCs w:val="24"/>
        </w:rPr>
        <w:t>柴 静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 </w:t>
      </w:r>
      <w:hyperlink r:id="rId4" w:history="1">
        <w:r w:rsidRPr="002D2E96">
          <w:rPr>
            <w:rStyle w:val="a3"/>
            <w:rFonts w:asciiTheme="minorEastAsia" w:hAnsiTheme="minorEastAsia" w:hint="eastAsia"/>
            <w:color w:val="576B95"/>
            <w:spacing w:val="8"/>
            <w:sz w:val="24"/>
            <w:szCs w:val="24"/>
          </w:rPr>
          <w:t>保密观</w:t>
        </w:r>
      </w:hyperlink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 </w:t>
      </w:r>
      <w:r w:rsidRPr="002D2E96">
        <w:rPr>
          <w:rStyle w:val="a4"/>
          <w:rFonts w:asciiTheme="minorEastAsia" w:hAnsiTheme="minorEastAsia" w:hint="eastAsia"/>
          <w:i w:val="0"/>
          <w:iCs w:val="0"/>
          <w:color w:val="333333"/>
          <w:spacing w:val="8"/>
          <w:sz w:val="24"/>
          <w:szCs w:val="24"/>
        </w:rPr>
        <w:t>4天前</w:t>
      </w:r>
    </w:p>
    <w:p w:rsid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近年来，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因微信办公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而导致的失泄密案件多发，特别是一些涉密信息在工作群、同学群、老乡群等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微信群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内发送引发的泄密案件，导致涉密信息迅速传播，给国家秘密安全带来极大危害。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机关、单位虽然采取了一些保密措施，但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微信群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发泄密案件依然频发，屡禁不止，需要引起高度重视。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Style w:val="a5"/>
          <w:rFonts w:asciiTheme="minorEastAsia" w:hAnsiTheme="minorEastAsia" w:hint="eastAsia"/>
          <w:color w:val="333333"/>
          <w:spacing w:val="8"/>
          <w:sz w:val="24"/>
          <w:szCs w:val="24"/>
        </w:rPr>
        <w:t>典型案例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Style w:val="a5"/>
          <w:rFonts w:asciiTheme="minorEastAsia" w:hAnsiTheme="minorEastAsia" w:hint="eastAsia"/>
          <w:color w:val="3E3E3E"/>
          <w:spacing w:val="8"/>
          <w:sz w:val="24"/>
          <w:szCs w:val="24"/>
        </w:rPr>
        <w:t>1.工作群下达紧急任务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某市市委组织部工作人员曾某，收到上级单位下发的一份秘密级文件，要求紧急传达落实。因需要阅办的领导外出不在，曾某为尽快将文件传达到位，遮盖文件密级标志进行扫描，将电子版发送至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单位微信工作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群，造成泄密。</w:t>
      </w:r>
    </w:p>
    <w:p w:rsidR="002D2E96" w:rsidRDefault="002D2E96" w:rsidP="002D2E96">
      <w:pPr>
        <w:shd w:val="clear" w:color="auto" w:fill="FFFFFF"/>
        <w:jc w:val="center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/>
          <w:noProof/>
          <w:color w:val="333333"/>
          <w:spacing w:val="8"/>
          <w:sz w:val="24"/>
          <w:szCs w:val="24"/>
        </w:rPr>
        <w:drawing>
          <wp:inline distT="0" distB="0" distL="0" distR="0">
            <wp:extent cx="3383811" cy="1440000"/>
            <wp:effectExtent l="0" t="0" r="7620" b="8255"/>
            <wp:docPr id="8" name="图片 8" descr="G:\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1.web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1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96" w:rsidRDefault="002D2E96" w:rsidP="002D2E96">
      <w:pPr>
        <w:shd w:val="clear" w:color="auto" w:fill="FFFFFF"/>
        <w:spacing w:line="400" w:lineRule="exact"/>
        <w:jc w:val="left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“保密观”有话说：100-1=0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任何情况下，以泄露国家秘密为代价推进业务工作都是万万要不得的。如果业务工作是100分，保密工作是1分，那么100减1并不等于99，而只能是0。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Style w:val="a5"/>
          <w:rFonts w:asciiTheme="minorEastAsia" w:hAnsiTheme="minorEastAsia" w:hint="eastAsia"/>
          <w:color w:val="333333"/>
          <w:spacing w:val="8"/>
          <w:sz w:val="24"/>
          <w:szCs w:val="24"/>
        </w:rPr>
        <w:t>2.同学群炫耀政策密件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某市市委办公厅领导许某因家中有事，将收到的一份秘密级、一份机密级密码电报放在办公桌上离开。工作人员安某给领导报件时看到桌上的涉密文件，翻阅后发现其中内容涉及某行业领域重大调整，出于炫耀心理，安某用手机拍摄发送到自己的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微信大学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同学群，造成泄密。</w:t>
      </w:r>
    </w:p>
    <w:p w:rsidR="002D2E96" w:rsidRDefault="002D2E96" w:rsidP="002D2E96">
      <w:pPr>
        <w:shd w:val="clear" w:color="auto" w:fill="FFFFFF"/>
        <w:jc w:val="center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/>
          <w:noProof/>
          <w:color w:val="333333"/>
          <w:spacing w:val="8"/>
          <w:sz w:val="24"/>
          <w:szCs w:val="24"/>
        </w:rPr>
        <w:drawing>
          <wp:inline distT="0" distB="0" distL="0" distR="0">
            <wp:extent cx="3383812" cy="1440000"/>
            <wp:effectExtent l="0" t="0" r="7620" b="8255"/>
            <wp:docPr id="9" name="图片 9" descr="G:\2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2.web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96" w:rsidRDefault="002D2E96" w:rsidP="002D2E96">
      <w:pPr>
        <w:shd w:val="clear" w:color="auto" w:fill="FFFFFF"/>
        <w:spacing w:line="400" w:lineRule="exact"/>
        <w:jc w:val="left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“保密观”有话说：严控泄密源头，筑牢保密防线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涉密文件在传递、收发、保管、阅办、销毁等任何环节，保密管理松一分，泄密风险隐患就会增十分。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Style w:val="a5"/>
          <w:rFonts w:asciiTheme="minorEastAsia" w:hAnsiTheme="minorEastAsia" w:hint="eastAsia"/>
          <w:color w:val="333333"/>
          <w:spacing w:val="8"/>
          <w:sz w:val="24"/>
          <w:szCs w:val="24"/>
        </w:rPr>
        <w:t>3.老乡群扩散密码电报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某自治区某县金某在工作中私自拍摄一份机密级密码电报复印件，并存储在手机中，后发送给邹某，并特别叮嘱“密电不得外传”，但邹某却将图片制成文档格式，转发给了马某，马某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lastRenderedPageBreak/>
        <w:t>又发送到自己的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微信老乡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群，造成泄密。</w:t>
      </w:r>
    </w:p>
    <w:p w:rsidR="002D2E96" w:rsidRDefault="002D2E96" w:rsidP="002D2E96">
      <w:pPr>
        <w:shd w:val="clear" w:color="auto" w:fill="FFFFFF"/>
        <w:jc w:val="center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/>
          <w:noProof/>
          <w:color w:val="333333"/>
          <w:spacing w:val="8"/>
          <w:sz w:val="24"/>
          <w:szCs w:val="24"/>
        </w:rPr>
        <w:drawing>
          <wp:inline distT="0" distB="0" distL="0" distR="0">
            <wp:extent cx="3383812" cy="1440000"/>
            <wp:effectExtent l="0" t="0" r="7620" b="8255"/>
            <wp:docPr id="10" name="图片 10" descr="G:\3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3.web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“保密观”有话说：一粒泄密种子，一片灾难森林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“口头叮嘱”往往是给自己的心理安慰，起不到保护涉密文件的作用，更无法阻止涉密文件不被外传。保密这件事，不能把责任和信任寄托在他人身上，最稳妥的做法是自己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不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违规，关紧泄密的闸门。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Style w:val="a5"/>
          <w:rFonts w:asciiTheme="minorEastAsia" w:hAnsiTheme="minorEastAsia" w:hint="eastAsia"/>
          <w:color w:val="333333"/>
          <w:spacing w:val="8"/>
          <w:sz w:val="24"/>
          <w:szCs w:val="24"/>
        </w:rPr>
        <w:t>对策建议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针对这些典型的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微信群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发泄密案例，机关、单位应从以下三个方面加强保密管理，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防范微信办公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泄密情况的发生。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Fonts w:asciiTheme="minorEastAsia" w:hAnsiTheme="minorEastAsia" w:hint="eastAsia"/>
          <w:color w:val="D30000"/>
          <w:spacing w:val="8"/>
          <w:sz w:val="24"/>
          <w:szCs w:val="24"/>
        </w:rPr>
        <w:t>1.开展专项保密教育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机关、单位要开展专项保密教育，普及信息与网络管理保密知识技能，让干部职工普遍认识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到微信办公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的风险隐患，不仅做到自己不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使用微信传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密，发现此类情况还要及时报告。</w:t>
      </w:r>
    </w:p>
    <w:p w:rsidR="002D2E96" w:rsidRDefault="002D2E96" w:rsidP="002D2E96">
      <w:pPr>
        <w:shd w:val="clear" w:color="auto" w:fill="FFFFFF"/>
        <w:jc w:val="center"/>
        <w:rPr>
          <w:rFonts w:asciiTheme="minorEastAsia" w:hAnsiTheme="minorEastAsia"/>
          <w:color w:val="D30000"/>
          <w:spacing w:val="8"/>
          <w:sz w:val="24"/>
          <w:szCs w:val="24"/>
        </w:rPr>
      </w:pPr>
      <w:r w:rsidRPr="002D2E96">
        <w:rPr>
          <w:rFonts w:asciiTheme="minorEastAsia" w:hAnsiTheme="minorEastAsia"/>
          <w:noProof/>
          <w:color w:val="333333"/>
          <w:spacing w:val="8"/>
          <w:sz w:val="24"/>
          <w:szCs w:val="24"/>
        </w:rPr>
        <w:drawing>
          <wp:inline distT="0" distB="0" distL="0" distR="0">
            <wp:extent cx="3383812" cy="1440000"/>
            <wp:effectExtent l="0" t="0" r="7620" b="8255"/>
            <wp:docPr id="11" name="图片 11" descr="G:\4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4.web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96" w:rsidRP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 w:hint="eastAsia"/>
          <w:color w:val="333333"/>
          <w:spacing w:val="8"/>
          <w:sz w:val="24"/>
          <w:szCs w:val="24"/>
        </w:rPr>
      </w:pPr>
      <w:r w:rsidRPr="002D2E96">
        <w:rPr>
          <w:rFonts w:asciiTheme="minorEastAsia" w:hAnsiTheme="minorEastAsia" w:hint="eastAsia"/>
          <w:color w:val="D30000"/>
          <w:spacing w:val="8"/>
          <w:sz w:val="24"/>
          <w:szCs w:val="24"/>
        </w:rPr>
        <w:t>2.严格落实管理要求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微信工作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群应指定专人作为管理员，做好保密管理，交流内容严格限定为周知性的一般信息，禁止传播国家秘密、工作秘密、商业秘密以及个人信息。此外，机关、单位要将涉密载体流程管理与智能手机使用管理结合起来，从源头上消除涉密文件数字化的隐患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  <w:r w:rsidRPr="002D2E96">
        <w:rPr>
          <w:rFonts w:asciiTheme="minorEastAsia" w:hAnsiTheme="minorEastAsia" w:hint="eastAsia"/>
          <w:color w:val="D30000"/>
          <w:spacing w:val="8"/>
          <w:sz w:val="24"/>
          <w:szCs w:val="24"/>
        </w:rPr>
        <w:t>3.强化保密检查监督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  <w:t>机关、单位</w:t>
      </w:r>
      <w:proofErr w:type="gramStart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应对微信工作</w:t>
      </w:r>
      <w:proofErr w:type="gramEnd"/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t>群进行重点筛查，发现问题及时纠正并立刻向本单位保密工作机构报告。保密工作机构要采取措施防止信息扩散，并立即向同级保密行政管理部门报告。</w:t>
      </w:r>
      <w:r w:rsidRPr="002D2E96">
        <w:rPr>
          <w:rFonts w:asciiTheme="minorEastAsia" w:hAnsiTheme="minorEastAsia" w:hint="eastAsia"/>
          <w:color w:val="333333"/>
          <w:spacing w:val="8"/>
          <w:sz w:val="24"/>
          <w:szCs w:val="24"/>
        </w:rPr>
        <w:br/>
      </w:r>
    </w:p>
    <w:p w:rsidR="002D2E96" w:rsidRPr="002D2E96" w:rsidRDefault="002D2E96" w:rsidP="002D2E96">
      <w:pPr>
        <w:pStyle w:val="a6"/>
        <w:shd w:val="clear" w:color="auto" w:fill="FFFFFF"/>
        <w:spacing w:before="0" w:beforeAutospacing="0" w:after="0" w:afterAutospacing="0" w:line="400" w:lineRule="exact"/>
        <w:ind w:left="120" w:right="120" w:firstLine="480"/>
        <w:jc w:val="both"/>
        <w:rPr>
          <w:rFonts w:asciiTheme="minorEastAsia" w:eastAsiaTheme="minorEastAsia" w:hAnsiTheme="minorEastAsia" w:hint="eastAsia"/>
          <w:color w:val="333333"/>
          <w:spacing w:val="8"/>
        </w:rPr>
      </w:pPr>
      <w:r w:rsidRPr="002D2E96">
        <w:rPr>
          <w:rStyle w:val="a5"/>
          <w:rFonts w:asciiTheme="minorEastAsia" w:eastAsiaTheme="minorEastAsia" w:hAnsiTheme="minorEastAsia" w:hint="eastAsia"/>
          <w:color w:val="D92142"/>
          <w:spacing w:val="15"/>
        </w:rPr>
        <w:t>学习保密知识，传承保密文化，请下载“保密观”APP。</w:t>
      </w:r>
      <w:r w:rsidRPr="002D2E96">
        <w:rPr>
          <w:rFonts w:asciiTheme="minorEastAsia" w:eastAsiaTheme="minorEastAsia" w:hAnsiTheme="minorEastAsia" w:hint="eastAsia"/>
          <w:color w:val="D92142"/>
          <w:spacing w:val="15"/>
        </w:rPr>
        <w:br/>
      </w:r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安装方式：</w:t>
      </w:r>
    </w:p>
    <w:p w:rsidR="002D2E96" w:rsidRPr="002D2E96" w:rsidRDefault="002D2E96" w:rsidP="002D2E96">
      <w:pPr>
        <w:pStyle w:val="a6"/>
        <w:shd w:val="clear" w:color="auto" w:fill="FFFFFF"/>
        <w:spacing w:before="0" w:beforeAutospacing="0" w:after="0" w:afterAutospacing="0" w:line="400" w:lineRule="exact"/>
        <w:ind w:left="120" w:right="120" w:firstLine="480"/>
        <w:jc w:val="both"/>
        <w:rPr>
          <w:rFonts w:asciiTheme="minorEastAsia" w:eastAsiaTheme="minorEastAsia" w:hAnsiTheme="minorEastAsia" w:hint="eastAsia"/>
          <w:color w:val="333333"/>
        </w:rPr>
      </w:pPr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1.请在各手机应用商店搜索“保密观”下载安装；</w:t>
      </w:r>
    </w:p>
    <w:p w:rsidR="002D2E96" w:rsidRPr="002D2E96" w:rsidRDefault="002D2E96" w:rsidP="002D2E96">
      <w:pPr>
        <w:pStyle w:val="a6"/>
        <w:shd w:val="clear" w:color="auto" w:fill="FFFFFF"/>
        <w:spacing w:before="0" w:beforeAutospacing="0" w:after="0" w:afterAutospacing="0" w:line="400" w:lineRule="exact"/>
        <w:ind w:left="120" w:right="120" w:firstLine="480"/>
        <w:jc w:val="both"/>
        <w:rPr>
          <w:rFonts w:asciiTheme="minorEastAsia" w:eastAsiaTheme="minorEastAsia" w:hAnsiTheme="minorEastAsia" w:hint="eastAsia"/>
          <w:color w:val="333333"/>
        </w:rPr>
      </w:pPr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2.请用</w:t>
      </w:r>
      <w:r w:rsidRPr="002D2E96">
        <w:rPr>
          <w:rFonts w:asciiTheme="minorEastAsia" w:eastAsiaTheme="minorEastAsia" w:hAnsiTheme="minorEastAsia" w:hint="eastAsia"/>
          <w:color w:val="D92142"/>
          <w:spacing w:val="15"/>
        </w:rPr>
        <w:t>手机浏览器</w:t>
      </w:r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扫描以下</w:t>
      </w:r>
      <w:proofErr w:type="gramStart"/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二维码下载</w:t>
      </w:r>
      <w:proofErr w:type="gramEnd"/>
      <w:r w:rsidRPr="002D2E96">
        <w:rPr>
          <w:rFonts w:asciiTheme="minorEastAsia" w:eastAsiaTheme="minorEastAsia" w:hAnsiTheme="minorEastAsia" w:hint="eastAsia"/>
          <w:color w:val="000000"/>
          <w:spacing w:val="15"/>
        </w:rPr>
        <w:t>安装。</w:t>
      </w:r>
    </w:p>
    <w:p w:rsid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/>
          <w:color w:val="000000"/>
          <w:spacing w:val="15"/>
          <w:sz w:val="24"/>
          <w:szCs w:val="24"/>
        </w:rPr>
      </w:pPr>
    </w:p>
    <w:p w:rsidR="002D2E96" w:rsidRPr="002D2E96" w:rsidRDefault="002D2E96" w:rsidP="002D2E96">
      <w:pPr>
        <w:shd w:val="clear" w:color="auto" w:fill="FFFFFF"/>
        <w:spacing w:line="40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D2E96">
        <w:rPr>
          <w:rFonts w:asciiTheme="minorEastAsia" w:hAnsiTheme="minorEastAsia" w:hint="eastAsia"/>
          <w:color w:val="000000"/>
          <w:spacing w:val="15"/>
          <w:sz w:val="24"/>
          <w:szCs w:val="24"/>
        </w:rPr>
        <w:t>本期编辑：柴   静</w:t>
      </w:r>
    </w:p>
    <w:sectPr w:rsidR="002D2E96" w:rsidRPr="002D2E96" w:rsidSect="002D2E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B4"/>
    <w:rsid w:val="002D2E96"/>
    <w:rsid w:val="0062154F"/>
    <w:rsid w:val="00BD6B54"/>
    <w:rsid w:val="00D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A19D4-93F8-404F-A1C9-EEFE7311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2E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E96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2D2E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xtaplink">
    <w:name w:val="wx_tap_link"/>
    <w:basedOn w:val="a0"/>
    <w:rsid w:val="002D2E96"/>
  </w:style>
  <w:style w:type="character" w:customStyle="1" w:styleId="richmediameta">
    <w:name w:val="rich_media_meta"/>
    <w:basedOn w:val="a0"/>
    <w:rsid w:val="002D2E96"/>
  </w:style>
  <w:style w:type="character" w:styleId="a4">
    <w:name w:val="Emphasis"/>
    <w:basedOn w:val="a0"/>
    <w:uiPriority w:val="20"/>
    <w:qFormat/>
    <w:rsid w:val="002D2E96"/>
    <w:rPr>
      <w:i/>
      <w:iCs/>
    </w:rPr>
  </w:style>
  <w:style w:type="character" w:styleId="a5">
    <w:name w:val="Strong"/>
    <w:basedOn w:val="a0"/>
    <w:uiPriority w:val="22"/>
    <w:qFormat/>
    <w:rsid w:val="002D2E96"/>
    <w:rPr>
      <w:b/>
      <w:bCs/>
    </w:rPr>
  </w:style>
  <w:style w:type="paragraph" w:styleId="a6">
    <w:name w:val="Normal (Web)"/>
    <w:basedOn w:val="a"/>
    <w:uiPriority w:val="99"/>
    <w:semiHidden/>
    <w:unhideWhenUsed/>
    <w:rsid w:val="002D2E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7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javascript:void(0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2</cp:revision>
  <dcterms:created xsi:type="dcterms:W3CDTF">2021-11-23T11:21:00Z</dcterms:created>
  <dcterms:modified xsi:type="dcterms:W3CDTF">2021-11-23T11:25:00Z</dcterms:modified>
</cp:coreProperties>
</file>