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w w:val="70"/>
          <w:sz w:val="72"/>
          <w:szCs w:val="84"/>
        </w:rPr>
      </w:pPr>
      <w:bookmarkStart w:id="0" w:name="_Toc486955764"/>
      <w:r>
        <w:rPr>
          <w:rFonts w:hint="eastAsia" w:ascii="方正小标宋简体" w:hAnsi="华文中宋" w:eastAsia="方正小标宋简体" w:cs="宋体"/>
          <w:color w:val="FF0000"/>
          <w:w w:val="70"/>
          <w:sz w:val="72"/>
          <w:szCs w:val="84"/>
        </w:rPr>
        <w:t>共青团南京航空航天大学委员会文件</w:t>
      </w:r>
    </w:p>
    <w:p>
      <w:pPr>
        <w:wordWrap w:val="0"/>
        <w:spacing w:line="400" w:lineRule="exact"/>
        <w:ind w:firstLine="420"/>
        <w:jc w:val="right"/>
        <w:rPr>
          <w:color w:val="000000"/>
          <w:szCs w:val="32"/>
        </w:rPr>
      </w:pPr>
    </w:p>
    <w:p>
      <w:pPr>
        <w:ind w:firstLine="480" w:firstLineChars="150"/>
        <w:jc w:val="center"/>
        <w:rPr>
          <w:rFonts w:ascii="仿宋_GB2312" w:hAnsi="华文仿宋" w:eastAsia="仿宋_GB2312"/>
          <w:sz w:val="32"/>
          <w:szCs w:val="32"/>
        </w:rPr>
      </w:pPr>
      <w:r>
        <w:rPr>
          <w:rFonts w:hint="eastAsia" w:ascii="仿宋_GB2312" w:hAnsi="华文仿宋" w:eastAsia="仿宋_GB2312"/>
          <w:sz w:val="32"/>
          <w:szCs w:val="32"/>
        </w:rPr>
        <w:t>南航团字〔</w:t>
      </w:r>
      <w:r>
        <w:rPr>
          <w:rFonts w:ascii="仿宋_GB2312" w:hAnsi="华文仿宋" w:eastAsia="仿宋_GB2312"/>
          <w:sz w:val="32"/>
          <w:szCs w:val="32"/>
        </w:rPr>
        <w:t>20</w:t>
      </w:r>
      <w:r>
        <w:rPr>
          <w:rFonts w:hint="eastAsia" w:ascii="仿宋_GB2312" w:hAnsi="华文仿宋" w:eastAsia="仿宋_GB2312"/>
          <w:sz w:val="32"/>
          <w:szCs w:val="32"/>
        </w:rPr>
        <w:t>20</w:t>
      </w:r>
      <w:r>
        <w:rPr>
          <w:rFonts w:ascii="仿宋_GB2312" w:hAnsi="华文仿宋" w:eastAsia="仿宋_GB2312"/>
          <w:sz w:val="32"/>
          <w:szCs w:val="32"/>
        </w:rPr>
        <w:t>〕</w:t>
      </w:r>
      <w:r>
        <w:rPr>
          <w:rFonts w:hint="eastAsia" w:ascii="仿宋_GB2312" w:hAnsi="华文仿宋" w:eastAsia="仿宋_GB2312"/>
          <w:sz w:val="32"/>
          <w:szCs w:val="32"/>
        </w:rPr>
        <w:t xml:space="preserve">3号              </w:t>
      </w:r>
    </w:p>
    <w:p>
      <w: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101600</wp:posOffset>
                </wp:positionV>
                <wp:extent cx="5429250" cy="22225"/>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V="1">
                          <a:off x="0" y="0"/>
                          <a:ext cx="5429250" cy="22225"/>
                        </a:xfrm>
                        <a:prstGeom prst="straightConnector1">
                          <a:avLst/>
                        </a:prstGeom>
                        <a:noFill/>
                        <a:ln w="25400">
                          <a:solidFill>
                            <a:srgbClr val="FF0000"/>
                          </a:solidFill>
                          <a:round/>
                        </a:ln>
                      </wps:spPr>
                      <wps:bodyPr/>
                    </wps:wsp>
                  </a:graphicData>
                </a:graphic>
              </wp:anchor>
            </w:drawing>
          </mc:Choice>
          <mc:Fallback>
            <w:pict>
              <v:shape id="_x0000_s1026" o:spid="_x0000_s1026" o:spt="32" type="#_x0000_t32" style="position:absolute;left:0pt;flip:y;margin-left:12pt;margin-top:8pt;height:1.75pt;width:427.5pt;z-index:251658240;mso-width-relative:page;mso-height-relative:page;" filled="f" stroked="t" coordsize="21600,21600" o:gfxdata="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Ho9m21wAAAAgB&#10;AAAPAAAAAAAAAAEAIAAAACIAAABkcnMvZG93bnJldi54bWxQSwECFAAUAAAACACHTuJAk1B9eOMB&#10;AAB/AwAADgAAAAAAAAABACAAAAAmAQAAZHJzL2Uyb0RvYy54bWxQSwUGAAAAAAYABgBZAQAAewUA&#10;AAAA&#10;">
                <v:fill on="f" focussize="0,0"/>
                <v:stroke weight="2pt" color="#FF0000" joinstyle="round"/>
                <v:imagedata o:title=""/>
                <o:lock v:ext="edit" aspectratio="f"/>
              </v:shape>
            </w:pict>
          </mc:Fallback>
        </mc:AlternateContent>
      </w:r>
    </w:p>
    <w:p>
      <w:pPr>
        <w:spacing w:line="560" w:lineRule="exact"/>
        <w:jc w:val="center"/>
        <w:outlineLvl w:val="0"/>
        <w:rPr>
          <w:rFonts w:ascii="方正大标宋简体" w:hAnsi="方正大标宋简体" w:eastAsia="方正大标宋简体" w:cs="方正大标宋简体"/>
          <w:b/>
          <w:bCs/>
          <w:sz w:val="36"/>
          <w:szCs w:val="36"/>
        </w:rPr>
      </w:pPr>
    </w:p>
    <w:bookmarkEnd w:id="0"/>
    <w:p>
      <w:pPr>
        <w:widowControl/>
        <w:adjustRightInd w:val="0"/>
        <w:snapToGrid w:val="0"/>
        <w:spacing w:line="578" w:lineRule="exact"/>
        <w:jc w:val="center"/>
        <w:rPr>
          <w:rFonts w:ascii="方正小标宋简体" w:hAnsi="Times New Roman" w:eastAsia="方正小标宋简体"/>
          <w:spacing w:val="-3"/>
          <w:w w:val="95"/>
          <w:kern w:val="0"/>
          <w:sz w:val="44"/>
          <w:szCs w:val="44"/>
        </w:rPr>
      </w:pPr>
      <w:r>
        <w:rPr>
          <w:rFonts w:hint="eastAsia" w:ascii="方正小标宋简体" w:hAnsi="Times New Roman" w:eastAsia="方正小标宋简体"/>
          <w:spacing w:val="-3"/>
          <w:w w:val="95"/>
          <w:kern w:val="0"/>
          <w:sz w:val="44"/>
          <w:szCs w:val="44"/>
        </w:rPr>
        <w:t>关于开展2019年度南京航空航天大学</w:t>
      </w:r>
    </w:p>
    <w:p>
      <w:pPr>
        <w:widowControl/>
        <w:adjustRightInd w:val="0"/>
        <w:snapToGrid w:val="0"/>
        <w:spacing w:line="578" w:lineRule="exact"/>
        <w:jc w:val="center"/>
        <w:rPr>
          <w:rFonts w:ascii="方正小标宋简体" w:hAnsi="Times New Roman" w:eastAsia="方正小标宋简体"/>
          <w:spacing w:val="-3"/>
          <w:w w:val="95"/>
          <w:kern w:val="0"/>
          <w:sz w:val="44"/>
          <w:szCs w:val="44"/>
        </w:rPr>
      </w:pPr>
      <w:r>
        <w:rPr>
          <w:rFonts w:hint="eastAsia" w:ascii="方正小标宋简体" w:hAnsi="Times New Roman" w:eastAsia="方正小标宋简体"/>
          <w:spacing w:val="-3"/>
          <w:w w:val="95"/>
          <w:kern w:val="0"/>
          <w:sz w:val="44"/>
          <w:szCs w:val="44"/>
        </w:rPr>
        <w:t>“五四”评优工作的通知</w:t>
      </w:r>
    </w:p>
    <w:p>
      <w:pPr>
        <w:spacing w:before="156" w:beforeLines="50" w:line="360" w:lineRule="auto"/>
        <w:rPr>
          <w:rFonts w:ascii="仿宋" w:hAnsi="仿宋" w:eastAsia="仿宋"/>
          <w:sz w:val="32"/>
          <w:szCs w:val="32"/>
        </w:rPr>
      </w:pPr>
      <w:r>
        <w:rPr>
          <w:rFonts w:hint="eastAsia" w:ascii="仿宋" w:hAnsi="仿宋" w:eastAsia="仿宋"/>
          <w:sz w:val="32"/>
          <w:szCs w:val="32"/>
        </w:rPr>
        <w:t>各院级团组织、各级学生组织：</w:t>
      </w:r>
    </w:p>
    <w:p>
      <w:pPr>
        <w:spacing w:line="360" w:lineRule="auto"/>
        <w:ind w:firstLine="640" w:firstLineChars="200"/>
        <w:rPr>
          <w:rFonts w:ascii="仿宋" w:hAnsi="仿宋" w:eastAsia="仿宋"/>
          <w:sz w:val="32"/>
          <w:szCs w:val="32"/>
        </w:rPr>
      </w:pPr>
      <w:r>
        <w:rPr>
          <w:rFonts w:ascii="仿宋" w:hAnsi="仿宋" w:eastAsia="仿宋"/>
          <w:sz w:val="32"/>
          <w:szCs w:val="32"/>
        </w:rPr>
        <w:t>为表彰优秀、鼓励先进、树立典型，进一步组织动员全</w:t>
      </w:r>
      <w:r>
        <w:rPr>
          <w:rFonts w:hint="eastAsia" w:ascii="仿宋" w:hAnsi="仿宋" w:eastAsia="仿宋"/>
          <w:sz w:val="32"/>
          <w:szCs w:val="32"/>
        </w:rPr>
        <w:t>校</w:t>
      </w:r>
      <w:r>
        <w:rPr>
          <w:rFonts w:ascii="仿宋" w:hAnsi="仿宋" w:eastAsia="仿宋"/>
          <w:sz w:val="32"/>
          <w:szCs w:val="32"/>
        </w:rPr>
        <w:t>各级团组织</w:t>
      </w:r>
      <w:r>
        <w:rPr>
          <w:rFonts w:hint="eastAsia" w:ascii="仿宋" w:hAnsi="仿宋" w:eastAsia="仿宋"/>
          <w:sz w:val="32"/>
          <w:szCs w:val="32"/>
        </w:rPr>
        <w:t>、学生组织</w:t>
      </w:r>
      <w:r>
        <w:rPr>
          <w:rFonts w:ascii="仿宋" w:hAnsi="仿宋" w:eastAsia="仿宋"/>
          <w:sz w:val="32"/>
          <w:szCs w:val="32"/>
        </w:rPr>
        <w:t>和广大团员青年不忘初心、牢记使命，争做建设新时代的先锋，经研究决定，在20</w:t>
      </w:r>
      <w:r>
        <w:rPr>
          <w:rFonts w:hint="eastAsia" w:ascii="仿宋" w:hAnsi="仿宋" w:eastAsia="仿宋"/>
          <w:sz w:val="32"/>
          <w:szCs w:val="32"/>
        </w:rPr>
        <w:t>20</w:t>
      </w:r>
      <w:r>
        <w:rPr>
          <w:rFonts w:ascii="仿宋" w:hAnsi="仿宋" w:eastAsia="仿宋"/>
          <w:sz w:val="32"/>
          <w:szCs w:val="32"/>
        </w:rPr>
        <w:t>年“五四”期间集中对201</w:t>
      </w:r>
      <w:r>
        <w:rPr>
          <w:rFonts w:hint="eastAsia" w:ascii="仿宋" w:hAnsi="仿宋" w:eastAsia="仿宋"/>
          <w:sz w:val="32"/>
          <w:szCs w:val="32"/>
        </w:rPr>
        <w:t>9</w:t>
      </w:r>
      <w:r>
        <w:rPr>
          <w:rFonts w:ascii="仿宋" w:hAnsi="仿宋" w:eastAsia="仿宋"/>
          <w:sz w:val="32"/>
          <w:szCs w:val="32"/>
        </w:rPr>
        <w:t>年度先进</w:t>
      </w:r>
      <w:r>
        <w:rPr>
          <w:rFonts w:hint="eastAsia" w:ascii="仿宋" w:hAnsi="仿宋" w:eastAsia="仿宋"/>
          <w:sz w:val="32"/>
          <w:szCs w:val="32"/>
        </w:rPr>
        <w:t>个人</w:t>
      </w:r>
      <w:r>
        <w:rPr>
          <w:rFonts w:ascii="仿宋" w:hAnsi="仿宋" w:eastAsia="仿宋"/>
          <w:sz w:val="32"/>
          <w:szCs w:val="32"/>
        </w:rPr>
        <w:t>和</w:t>
      </w:r>
      <w:r>
        <w:rPr>
          <w:rFonts w:hint="eastAsia" w:ascii="仿宋" w:hAnsi="仿宋" w:eastAsia="仿宋"/>
          <w:sz w:val="32"/>
          <w:szCs w:val="32"/>
        </w:rPr>
        <w:t>先进</w:t>
      </w:r>
      <w:r>
        <w:rPr>
          <w:rFonts w:ascii="仿宋" w:hAnsi="仿宋" w:eastAsia="仿宋"/>
          <w:sz w:val="32"/>
          <w:szCs w:val="32"/>
        </w:rPr>
        <w:t>集体进行表彰。现将有关事项通知如下</w:t>
      </w:r>
      <w:r>
        <w:rPr>
          <w:rFonts w:hint="eastAsia" w:ascii="仿宋" w:hAnsi="仿宋" w:eastAsia="仿宋"/>
          <w:sz w:val="32"/>
          <w:szCs w:val="32"/>
        </w:rPr>
        <w:t>：</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一、评选类别及数量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参照各院级团委在“智慧团建”系统中团支部和团员的数量，按一定比例分配申报名额（附件1）。校团委将择优对各学院候选个人和单位进行表彰，最终评选出以下类别：</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（一）个人类奖项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1.“千百十”优秀青年学生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“千”：优秀团员（含优秀学生团干部） 2000余名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“百”：百佳青年学生                 100名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“十”：十大杰出青年学生             10名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2.优秀共青团工作者                  5名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3.优秀团学导师                      20余名</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（二）集体类奖项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4.五四红旗团委                      5个</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5.五四红旗团支部（团总支）          不超过100个</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6.优秀学生组织</w:t>
      </w:r>
    </w:p>
    <w:p>
      <w:pPr>
        <w:spacing w:line="360" w:lineRule="auto"/>
        <w:ind w:firstLine="1280" w:firstLineChars="400"/>
        <w:rPr>
          <w:rFonts w:ascii="仿宋" w:hAnsi="仿宋" w:eastAsia="仿宋"/>
          <w:sz w:val="32"/>
          <w:szCs w:val="32"/>
        </w:rPr>
      </w:pPr>
      <w:r>
        <w:rPr>
          <w:rFonts w:hint="eastAsia" w:ascii="仿宋" w:hAnsi="仿宋" w:eastAsia="仿宋"/>
          <w:sz w:val="32"/>
          <w:szCs w:val="32"/>
        </w:rPr>
        <w:t>优秀院级学生会                      5个</w:t>
      </w:r>
    </w:p>
    <w:p>
      <w:pPr>
        <w:spacing w:line="360" w:lineRule="auto"/>
        <w:ind w:firstLine="1280" w:firstLineChars="400"/>
        <w:rPr>
          <w:rFonts w:ascii="仿宋" w:hAnsi="仿宋" w:eastAsia="仿宋"/>
          <w:sz w:val="32"/>
          <w:szCs w:val="32"/>
        </w:rPr>
      </w:pPr>
      <w:r>
        <w:rPr>
          <w:rFonts w:hint="eastAsia" w:ascii="仿宋" w:hAnsi="仿宋" w:eastAsia="仿宋"/>
          <w:sz w:val="32"/>
          <w:szCs w:val="32"/>
        </w:rPr>
        <w:t>优秀院级研究生会                    5个</w:t>
      </w:r>
    </w:p>
    <w:p>
      <w:pPr>
        <w:spacing w:line="360" w:lineRule="auto"/>
        <w:ind w:firstLine="1280" w:firstLineChars="400"/>
        <w:rPr>
          <w:rFonts w:ascii="仿宋" w:hAnsi="仿宋" w:eastAsia="仿宋"/>
          <w:sz w:val="32"/>
          <w:szCs w:val="32"/>
        </w:rPr>
      </w:pPr>
      <w:r>
        <w:rPr>
          <w:rFonts w:hint="eastAsia" w:ascii="仿宋" w:hAnsi="仿宋" w:eastAsia="仿宋"/>
          <w:sz w:val="32"/>
          <w:szCs w:val="32"/>
        </w:rPr>
        <w:t>优秀院级学生青协                    5个</w:t>
      </w:r>
    </w:p>
    <w:p>
      <w:pPr>
        <w:spacing w:line="360" w:lineRule="auto"/>
        <w:ind w:firstLine="1280" w:firstLineChars="400"/>
        <w:rPr>
          <w:rFonts w:ascii="仿宋" w:hAnsi="仿宋" w:eastAsia="仿宋"/>
          <w:sz w:val="32"/>
          <w:szCs w:val="32"/>
        </w:rPr>
      </w:pPr>
      <w:r>
        <w:rPr>
          <w:rFonts w:hint="eastAsia" w:ascii="仿宋" w:hAnsi="仿宋" w:eastAsia="仿宋"/>
          <w:sz w:val="32"/>
          <w:szCs w:val="32"/>
        </w:rPr>
        <w:t>优秀院级学生科协                    5个</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7.“一支部一项目”特色品牌</w:t>
      </w:r>
      <w:r>
        <w:rPr>
          <w:rFonts w:hint="eastAsia" w:ascii="仿宋" w:hAnsi="仿宋" w:eastAsia="仿宋"/>
          <w:b/>
          <w:bCs/>
          <w:sz w:val="32"/>
          <w:szCs w:val="32"/>
        </w:rPr>
        <w:t xml:space="preserve"> </w:t>
      </w:r>
      <w:r>
        <w:rPr>
          <w:rFonts w:hint="eastAsia" w:ascii="仿宋" w:hAnsi="仿宋" w:eastAsia="仿宋"/>
          <w:sz w:val="32"/>
          <w:szCs w:val="32"/>
        </w:rPr>
        <w:t xml:space="preserve">        不超过20个</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二、标准条件</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1.优秀团员（学生团干部）、百佳青年学生、十大杰出青年学生</w:t>
      </w:r>
    </w:p>
    <w:p>
      <w:pPr>
        <w:spacing w:line="360" w:lineRule="auto"/>
        <w:ind w:firstLine="640" w:firstLineChars="200"/>
        <w:rPr>
          <w:rFonts w:ascii="仿宋" w:hAnsi="仿宋" w:eastAsia="仿宋"/>
          <w:b/>
          <w:bCs/>
          <w:sz w:val="32"/>
          <w:szCs w:val="32"/>
        </w:rPr>
      </w:pPr>
      <w:r>
        <w:rPr>
          <w:rFonts w:hint="eastAsia" w:ascii="仿宋" w:hAnsi="仿宋" w:eastAsia="仿宋"/>
          <w:sz w:val="32"/>
          <w:szCs w:val="32"/>
        </w:rPr>
        <w:t>“千百十”优秀青年学生应理想信念坚定，道德品行优秀，自觉遵规守纪，在“责任意识、创新精神、国际视野、人文情怀”等方面表现突出，具有一定的模范带头作用。</w:t>
      </w:r>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优秀团员：</w:t>
      </w:r>
      <w:r>
        <w:rPr>
          <w:rFonts w:hint="eastAsia" w:ascii="仿宋" w:hAnsi="仿宋" w:eastAsia="仿宋"/>
          <w:sz w:val="32"/>
          <w:szCs w:val="32"/>
        </w:rPr>
        <w:t>关心支部建设，在“一支部一项目”和团日活动等各类支部活动中表现积极；积极参加“青年大学习”；本科生团员要求在2019</w:t>
      </w:r>
      <w:r>
        <w:rPr>
          <w:rFonts w:hint="eastAsia" w:ascii="仿宋" w:hAnsi="仿宋" w:eastAsia="仿宋"/>
          <w:sz w:val="32"/>
          <w:szCs w:val="32"/>
          <w:lang w:val="en-US" w:eastAsia="zh-CN"/>
        </w:rPr>
        <w:t>-2020-1学期</w:t>
      </w:r>
      <w:r>
        <w:rPr>
          <w:rFonts w:hint="eastAsia" w:ascii="仿宋" w:hAnsi="仿宋" w:eastAsia="仿宋"/>
          <w:sz w:val="32"/>
          <w:szCs w:val="32"/>
        </w:rPr>
        <w:t>学习成绩绩</w:t>
      </w:r>
      <w:bookmarkStart w:id="1" w:name="_GoBack"/>
      <w:bookmarkEnd w:id="1"/>
      <w:r>
        <w:rPr>
          <w:rFonts w:hint="eastAsia" w:ascii="仿宋" w:hAnsi="仿宋" w:eastAsia="仿宋"/>
          <w:sz w:val="32"/>
          <w:szCs w:val="32"/>
        </w:rPr>
        <w:t>点排名在本专业的前50%（具体绩点由各学院团委公布），年龄须在十四周岁以上，二十八周岁以下（1992年4月30日至2006年4月30日期间出生），团龄在一年以上（截至2020年4月30日），2016年以后发展的团员须有发展团员编号。2019年度团员评议结果为“优秀”者优先；积极投身新冠肺炎疫情防控阻击战，在志愿服务、社区报到等项目中发挥积极作用，表现突出者优先。</w:t>
      </w:r>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优秀学生团干部：</w:t>
      </w:r>
      <w:r>
        <w:rPr>
          <w:rFonts w:hint="eastAsia" w:ascii="仿宋" w:hAnsi="仿宋" w:eastAsia="仿宋"/>
          <w:sz w:val="32"/>
          <w:szCs w:val="32"/>
        </w:rPr>
        <w:t>满足优秀团员参评条件；任学生团干部不少于半年；热爱团的岗位，工作能力过硬，工作作风优良，密切联系青年，如担任团支部书记，其团支部2019年度评议为“四星”者优先；积极投身新冠肺炎疫情防控阻击战，在志愿服务、社区报到等项目中发挥积极作用，表现突出者优先。</w:t>
      </w:r>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百佳青年学生：</w:t>
      </w:r>
      <w:r>
        <w:rPr>
          <w:rFonts w:hint="eastAsia" w:ascii="仿宋" w:hAnsi="仿宋" w:eastAsia="仿宋"/>
          <w:sz w:val="32"/>
          <w:szCs w:val="32"/>
        </w:rPr>
        <w:t>具备优秀团员基本要求，在青年学生中有一定号召力，在某一领域取得一定成绩，其突出事迹具有引领示范性，本科生团员要求在2019年度学习成绩绩点排名在本专业的前30%。</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十大杰出青年学生：</w:t>
      </w:r>
      <w:r>
        <w:rPr>
          <w:rFonts w:hint="eastAsia" w:ascii="仿宋" w:hAnsi="仿宋" w:eastAsia="仿宋"/>
          <w:sz w:val="32"/>
          <w:szCs w:val="32"/>
        </w:rPr>
        <w:t>入选“百佳青年学生”，在广大青年学生中有较强号召力，在思想引领、创新创业、文体活动、励志勤奋、公益实践等方面取得突出成绩，具有很好的引领示范性，为学院、学校、社会做出了一定的贡献。</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2.优秀共青团工作者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政治立场坚定，坚决贯彻执行党的基本路线和各项方针、政策；品德高尚，具有强烈的事业心和责任感，认真完成上级交办的各项任务，并结合本单位实际，勇于创新，工作成绩突出；具有良好的工作作风，深入基层，密切联系青年，竭诚服务青年，创新工作形式，在青年中具有广泛的影响力、号召力；</w:t>
      </w:r>
      <w:r>
        <w:rPr>
          <w:rFonts w:hint="eastAsia" w:ascii="仿宋" w:hAnsi="仿宋" w:eastAsia="仿宋"/>
          <w:b/>
          <w:bCs/>
          <w:sz w:val="32"/>
          <w:szCs w:val="32"/>
        </w:rPr>
        <w:t>从事共青团工作一年以上，在岗工作时间半年以上。</w:t>
      </w:r>
      <w:r>
        <w:rPr>
          <w:rFonts w:hint="eastAsia" w:ascii="仿宋" w:hAnsi="仿宋" w:eastAsia="仿宋"/>
          <w:sz w:val="32"/>
          <w:szCs w:val="32"/>
        </w:rPr>
        <w:t>积极组织团员投身新冠肺炎疫情防控阻击战，在志愿服务、社区报到等项目中发挥积极作用。</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3.优秀团学导师</w:t>
      </w:r>
    </w:p>
    <w:p>
      <w:pPr>
        <w:spacing w:line="360" w:lineRule="auto"/>
        <w:ind w:firstLine="640" w:firstLineChars="200"/>
        <w:rPr>
          <w:rFonts w:ascii="仿宋" w:hAnsi="仿宋" w:eastAsia="仿宋"/>
          <w:b/>
          <w:bCs/>
          <w:sz w:val="32"/>
          <w:szCs w:val="32"/>
        </w:rPr>
      </w:pPr>
      <w:r>
        <w:rPr>
          <w:rFonts w:hint="eastAsia" w:ascii="仿宋" w:hAnsi="仿宋" w:eastAsia="仿宋"/>
          <w:sz w:val="32"/>
          <w:szCs w:val="32"/>
        </w:rPr>
        <w:t>我校教职工；师德师风好，关心青年学生成长成才，受到广大青年学生好评；积极支持和参与团学工作，为团学工作做出了积极贡献。</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4.五四红旗团委</w:t>
      </w:r>
    </w:p>
    <w:p>
      <w:pPr>
        <w:spacing w:line="360" w:lineRule="auto"/>
        <w:ind w:firstLine="640" w:firstLineChars="200"/>
        <w:rPr>
          <w:rFonts w:ascii="仿宋" w:hAnsi="仿宋" w:eastAsia="仿宋"/>
          <w:sz w:val="32"/>
          <w:szCs w:val="32"/>
        </w:rPr>
      </w:pPr>
      <w:r>
        <w:rPr>
          <w:rFonts w:ascii="仿宋" w:hAnsi="仿宋" w:eastAsia="仿宋"/>
          <w:sz w:val="32"/>
          <w:szCs w:val="32"/>
        </w:rPr>
        <w:t>（1）政治能力好。组织团员青年认真学习领会习近平新时代中国特色社会主义思想，深入贯彻习近平总书记关于青年工作的重要思想，增强“四个意识”，做到“两个维护”。加强对团员的理想信念和国情教育，引导团员坚定“四个自信”。</w:t>
      </w:r>
    </w:p>
    <w:p>
      <w:pPr>
        <w:spacing w:line="360" w:lineRule="auto"/>
        <w:ind w:firstLine="640" w:firstLineChars="200"/>
        <w:rPr>
          <w:rFonts w:ascii="仿宋" w:hAnsi="仿宋" w:eastAsia="仿宋"/>
          <w:sz w:val="32"/>
          <w:szCs w:val="32"/>
        </w:rPr>
      </w:pPr>
      <w:r>
        <w:rPr>
          <w:rFonts w:ascii="仿宋" w:hAnsi="仿宋" w:eastAsia="仿宋"/>
          <w:sz w:val="32"/>
          <w:szCs w:val="32"/>
        </w:rPr>
        <w:t>（2）组织基础好。积极宣传党的主张，坚决贯彻党的决定，有效履行引领凝聚青年、组织动员青年、联系服务青年的基本职责。切实把思想和行动统一到习近平总书记重要指示精神和党中央决策部署上，有序组织团员青年参与新冠肺炎疫情防控工作，发挥组织体系优势，坚持组织化动员，为打赢新冠肺炎疫情防控的人民战争、总体战、阻击战作出贡献。认真实施《团支部工作清单制度》，扎实推进评星定级，2019年度下属团支部被评定为优秀和合格团支部（三、四星团支部）的占比不低于</w:t>
      </w:r>
      <w:r>
        <w:rPr>
          <w:rFonts w:hint="eastAsia" w:ascii="仿宋" w:hAnsi="仿宋" w:eastAsia="仿宋"/>
          <w:sz w:val="32"/>
          <w:szCs w:val="32"/>
        </w:rPr>
        <w:t>6</w:t>
      </w:r>
      <w:r>
        <w:rPr>
          <w:rFonts w:ascii="仿宋" w:hAnsi="仿宋" w:eastAsia="仿宋"/>
          <w:sz w:val="32"/>
          <w:szCs w:val="32"/>
        </w:rPr>
        <w:t>0%。本级及所属团组织、团员、团干部的基本信息均已登录“智慧团建”系统。</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）作用发挥好。聚焦</w:t>
      </w:r>
      <w:r>
        <w:rPr>
          <w:rFonts w:hint="eastAsia" w:ascii="仿宋" w:hAnsi="仿宋" w:eastAsia="仿宋"/>
          <w:sz w:val="32"/>
          <w:szCs w:val="32"/>
        </w:rPr>
        <w:t>共青</w:t>
      </w:r>
      <w:r>
        <w:rPr>
          <w:rFonts w:ascii="仿宋" w:hAnsi="仿宋" w:eastAsia="仿宋"/>
          <w:sz w:val="32"/>
          <w:szCs w:val="32"/>
        </w:rPr>
        <w:t>团主责主业，扎实开展团的工作和活动，工作具有鲜明特色，团员参与踊跃，充分发挥模范带头作用。积极组织青年志愿者参与新冠肺炎疫情防控的志愿服务、社区报到等项目中表现突出，彰显了团的组织力、引领力、服务力和贡献度。</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5.五四红旗团支部（团总支）</w:t>
      </w:r>
    </w:p>
    <w:p>
      <w:pPr>
        <w:spacing w:line="360" w:lineRule="auto"/>
        <w:ind w:firstLine="640" w:firstLineChars="200"/>
        <w:rPr>
          <w:rFonts w:ascii="仿宋" w:hAnsi="仿宋" w:eastAsia="仿宋"/>
          <w:sz w:val="32"/>
          <w:szCs w:val="32"/>
        </w:rPr>
      </w:pPr>
      <w:r>
        <w:rPr>
          <w:rFonts w:ascii="仿宋" w:hAnsi="仿宋" w:eastAsia="仿宋"/>
          <w:sz w:val="32"/>
          <w:szCs w:val="32"/>
        </w:rPr>
        <w:t>（1）政治能力好。组织团员青年认真学习领会习近平新时代中国特色社会主义思想和党的十九大精神，增强“四个意识”，做到“两个维护”。加强对团员的理想信念和国情教育，引导团员坚定“四个自信”。</w:t>
      </w:r>
    </w:p>
    <w:p>
      <w:pPr>
        <w:spacing w:line="360" w:lineRule="auto"/>
        <w:ind w:firstLine="640" w:firstLineChars="200"/>
        <w:rPr>
          <w:rFonts w:ascii="仿宋" w:hAnsi="仿宋" w:eastAsia="仿宋"/>
          <w:sz w:val="32"/>
          <w:szCs w:val="32"/>
        </w:rPr>
      </w:pPr>
      <w:r>
        <w:rPr>
          <w:rFonts w:ascii="仿宋" w:hAnsi="仿宋" w:eastAsia="仿宋"/>
          <w:sz w:val="32"/>
          <w:szCs w:val="32"/>
        </w:rPr>
        <w:t>（2）组织基础好。切实把思想和行动统一到习近平总书记重要指示精神和党中央决策部署上，有序组织团员青年参与疫情防控工作。认真担负教育团员、管理团员、监督团员和引领凝聚青年、组织动员青年、联系服务青年的基本职责。组织设置规范，工作制度健全，按期换届，认真履行民主选举程序。严格落实《团支部工作清单制度》等团的基层建设相关要求，2019年度被评定为优秀团支部（四星团支部）。团支部及所属团员、团干部的基本信息均已登录“智慧团建”系统。</w:t>
      </w:r>
    </w:p>
    <w:p>
      <w:pPr>
        <w:spacing w:line="36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作用发挥好。团支部委员会成员政治好、工作能力较强，认真落实上级团委的各项工作要求，坚持政治性、先进性、群众性，工作活跃，积极开展基层团建创新探索，有一项以上特色活动，有效吸引团员青年积极参与。积极组织青年志愿者参与新冠肺炎疫情防控的志愿服务、社区报到等</w:t>
      </w:r>
      <w:r>
        <w:rPr>
          <w:rFonts w:hint="eastAsia" w:ascii="仿宋" w:hAnsi="仿宋" w:eastAsia="仿宋"/>
          <w:sz w:val="32"/>
          <w:szCs w:val="32"/>
        </w:rPr>
        <w:t>工作</w:t>
      </w:r>
      <w:r>
        <w:rPr>
          <w:rFonts w:ascii="仿宋" w:hAnsi="仿宋" w:eastAsia="仿宋"/>
          <w:sz w:val="32"/>
          <w:szCs w:val="32"/>
        </w:rPr>
        <w:t>。</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6.优秀学生组织</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 xml:space="preserve">（一）优秀院级学生会、优秀院级研究生会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（1）积极参与学校学生工作，认真完成校学生会、校研究生会、院党委、团委布置的各项工作；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（2）积极开展院内学生工作，在思想引领、学风建设、权益服务、文化活动四个板块上工作完整，并能将工作落实到位，起到良好成效；</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（3）从工作理念出发，围绕核心宗旨，能够创造性的开展相关工作，有品牌性活动，师生评价高。</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 xml:space="preserve">（二）优秀院级学生青协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（1）能立足校园，面向社会，实施自我管理，能结合学院实际情况，组织开展各类志愿服务活动，有品牌项目，有固定合作基地；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（2）能配合校院团委做好大型活动服务志愿者招募，做好志愿活动立项、参评申报的组织、宣传等工作，积极为同学参加志愿活动，培养公益精神提供平台；</w:t>
      </w:r>
    </w:p>
    <w:p>
      <w:pPr>
        <w:ind w:firstLine="640" w:firstLineChars="200"/>
        <w:rPr>
          <w:rFonts w:ascii="仿宋" w:hAnsi="仿宋" w:eastAsia="仿宋"/>
          <w:sz w:val="32"/>
          <w:szCs w:val="32"/>
        </w:rPr>
      </w:pPr>
      <w:r>
        <w:rPr>
          <w:rFonts w:hint="eastAsia" w:ascii="仿宋" w:hAnsi="仿宋" w:eastAsia="仿宋"/>
          <w:sz w:val="32"/>
          <w:szCs w:val="32"/>
        </w:rPr>
        <w:t>（3）注重校院联动，积极参加校青协组织开展的联席会、常规活动等。</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 xml:space="preserve">（三）优秀院级学生科协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（1）组织结构应独立完整、工作内容具体有效，能结合学院实际情况，组织开展适合同学需求的、多种形式的创新活动；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（2）能配合校院团委做好大型创新活动的组织、宣传、总结评比等工作，积极为同学创新能力的培养提供平台；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（3）注重校院联动，积极参加校大学生科协组织开展的专项培训、特色活动等工作。</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 xml:space="preserve">7.“一支部一项目”特色品牌                 </w:t>
      </w:r>
    </w:p>
    <w:p>
      <w:pPr>
        <w:spacing w:line="360" w:lineRule="auto"/>
        <w:ind w:firstLine="640" w:firstLineChars="200"/>
        <w:rPr>
          <w:rFonts w:ascii="仿宋" w:hAnsi="仿宋" w:eastAsia="仿宋"/>
          <w:b/>
          <w:bCs/>
          <w:sz w:val="32"/>
          <w:szCs w:val="32"/>
        </w:rPr>
      </w:pPr>
      <w:r>
        <w:rPr>
          <w:rFonts w:hint="eastAsia" w:ascii="仿宋" w:hAnsi="仿宋" w:eastAsia="仿宋" w:cs="宋体"/>
          <w:kern w:val="0"/>
          <w:sz w:val="32"/>
          <w:szCs w:val="32"/>
        </w:rPr>
        <w:t>结合团支部自身特点和支部成员的共同志愿，围绕组织建设创新（纵向支部建设、支部共建等）、品牌团日打造、特色支部建设（创新创业、志愿服务等）等方面打造出真正有专业特色、服务特色、项目特色的支部品牌，形成支部的“特色标签”，</w:t>
      </w:r>
      <w:r>
        <w:rPr>
          <w:rFonts w:hint="eastAsia" w:ascii="仿宋" w:hAnsi="仿宋" w:eastAsia="仿宋"/>
          <w:sz w:val="32"/>
          <w:szCs w:val="32"/>
        </w:rPr>
        <w:t>取得一定成绩，引领校园风尚，受到广泛好评。</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三、评选流程</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1.“千百十”优秀青年学生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优秀团员（含优秀学生团干部）由各学院团委根据分配名额自行组织评审、确定，确定后填入附件8。</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百佳青年学生、十大杰出青年学生请各学院根据分配名额制定本学院评选标准，并广泛征求专业教师、班主任等各方面意见，同时在学院团学新媒体平台展示推荐人选的先进事迹。推荐者分别填写《百佳青年学生申报表》（附件3）、《十大杰出青年学生申报表》（附件4），百佳青年学生由各学院团委通过（线上）答辩直接评审产生，十大杰出青年学生候选人需参加学校评比（通知另行发布）。</w:t>
      </w:r>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 xml:space="preserve">2.优秀共青团工作者 </w:t>
      </w:r>
      <w:r>
        <w:rPr>
          <w:rFonts w:hint="eastAsia" w:ascii="仿宋" w:hAnsi="仿宋" w:eastAsia="仿宋"/>
          <w:sz w:val="32"/>
          <w:szCs w:val="32"/>
        </w:rPr>
        <w:t xml:space="preserve">   </w:t>
      </w:r>
    </w:p>
    <w:p>
      <w:pPr>
        <w:spacing w:line="360" w:lineRule="auto"/>
        <w:ind w:firstLine="640" w:firstLineChars="200"/>
        <w:rPr>
          <w:rFonts w:ascii="仿宋" w:hAnsi="仿宋" w:eastAsia="仿宋"/>
          <w:b/>
          <w:bCs/>
          <w:sz w:val="32"/>
          <w:szCs w:val="32"/>
        </w:rPr>
      </w:pPr>
      <w:r>
        <w:rPr>
          <w:rFonts w:hint="eastAsia" w:ascii="仿宋" w:hAnsi="仿宋" w:eastAsia="仿宋"/>
          <w:sz w:val="32"/>
          <w:szCs w:val="32"/>
        </w:rPr>
        <w:t>“优秀共青团工作者”评选直接参考“五四红旗团委”申报材料，综合学院团委工作完成情况、个人工作情况，确定最终人选。</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3.优秀团学导师</w:t>
      </w:r>
    </w:p>
    <w:p>
      <w:pPr>
        <w:ind w:firstLine="640" w:firstLineChars="200"/>
        <w:rPr>
          <w:rFonts w:ascii="仿宋" w:hAnsi="仿宋" w:eastAsia="仿宋"/>
          <w:sz w:val="32"/>
          <w:szCs w:val="32"/>
        </w:rPr>
      </w:pPr>
      <w:r>
        <w:rPr>
          <w:rFonts w:hint="eastAsia" w:ascii="仿宋" w:hAnsi="仿宋" w:eastAsia="仿宋"/>
          <w:sz w:val="32"/>
          <w:szCs w:val="32"/>
        </w:rPr>
        <w:t>优秀团学导师每个学院最多可推荐2名，填写《优秀团学导师申报表》（附件5）重点推荐45周岁以下的中青年教师，确定后填入附件8。</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4.五四红旗团委</w:t>
      </w:r>
    </w:p>
    <w:p>
      <w:pPr>
        <w:ind w:firstLine="640" w:firstLineChars="200"/>
        <w:rPr>
          <w:rFonts w:ascii="仿宋" w:hAnsi="仿宋" w:eastAsia="仿宋"/>
          <w:sz w:val="32"/>
          <w:szCs w:val="32"/>
        </w:rPr>
      </w:pPr>
      <w:r>
        <w:rPr>
          <w:rFonts w:hint="eastAsia" w:ascii="仿宋" w:hAnsi="仿宋" w:eastAsia="仿宋"/>
          <w:sz w:val="32"/>
          <w:szCs w:val="32"/>
        </w:rPr>
        <w:t>（1）各学院团委对照去年制定的年度工作要点，梳理全年工作，围绕组织建设、思想引领、宣传工作、创新创业教育、社会实践与志愿服务、校园文化等方面总结亮点、特色和不足，注重与本学院近两年数据的对比，形成工作总结汇报材料（不超过2000字），同时填写《五四红旗团委申报表》（附件6）；</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（2）校团委组织学生座谈会，调研青年学生对学院共青团工作的熟识度、满意度；</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（3）校团委对学院共青团各类工作予以分项考核定级，并结合学生座谈会情况、现场（线上）答辩确定本年度的校“五四红旗团委”。</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5.五四红旗团支部（团总支）</w:t>
      </w:r>
    </w:p>
    <w:p>
      <w:pPr>
        <w:ind w:firstLine="640" w:firstLineChars="200"/>
        <w:rPr>
          <w:rFonts w:ascii="仿宋" w:hAnsi="仿宋" w:eastAsia="仿宋"/>
          <w:sz w:val="32"/>
          <w:szCs w:val="32"/>
        </w:rPr>
      </w:pPr>
      <w:r>
        <w:rPr>
          <w:rFonts w:hint="eastAsia" w:ascii="仿宋" w:hAnsi="仿宋" w:eastAsia="仿宋"/>
          <w:sz w:val="32"/>
          <w:szCs w:val="32"/>
        </w:rPr>
        <w:t>五四红旗团支部（团总支）由各学院团委根据分配名额自行组织评审、确定，确定后填入附件8。</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6.优秀学生组织</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优秀院级学生会、优秀院级研究生会、优秀院级学生青协、优秀院级学生科协评比由校学生会、研究生会、学生青协、学生科协制定评选细则推选产生（具体评选细则由各学生组织另行通知）。</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7.“一支部一项目”特色品牌</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申报“一支部一项目”特色品牌的支部填写《“一支部一项目”特色品牌申报表》（附件7），由各学院汇总后上报校团委，每个学院推荐数不超过2个进入校级评审环节，由校团委组织评审。</w:t>
      </w:r>
    </w:p>
    <w:p>
      <w:pPr>
        <w:spacing w:line="360" w:lineRule="auto"/>
        <w:ind w:firstLine="643" w:firstLineChars="200"/>
        <w:rPr>
          <w:rFonts w:ascii="仿宋" w:hAnsi="仿宋" w:eastAsia="仿宋"/>
          <w:b/>
          <w:bCs/>
          <w:sz w:val="32"/>
          <w:szCs w:val="32"/>
        </w:rPr>
      </w:pPr>
      <w:r>
        <w:rPr>
          <w:rFonts w:hint="eastAsia" w:ascii="仿宋" w:hAnsi="仿宋" w:eastAsia="仿宋"/>
          <w:b/>
          <w:bCs/>
          <w:sz w:val="32"/>
          <w:szCs w:val="32"/>
        </w:rPr>
        <w:t>四、工作要求</w:t>
      </w:r>
    </w:p>
    <w:p>
      <w:pPr>
        <w:spacing w:line="360" w:lineRule="auto"/>
        <w:ind w:firstLine="643" w:firstLineChars="200"/>
        <w:rPr>
          <w:rFonts w:ascii="仿宋" w:hAnsi="仿宋" w:eastAsia="仿宋"/>
          <w:sz w:val="32"/>
          <w:szCs w:val="32"/>
        </w:rPr>
      </w:pPr>
      <w:r>
        <w:rPr>
          <w:rFonts w:ascii="仿宋" w:hAnsi="仿宋" w:eastAsia="仿宋"/>
          <w:b/>
          <w:bCs/>
          <w:sz w:val="32"/>
          <w:szCs w:val="32"/>
        </w:rPr>
        <w:t>1.</w:t>
      </w:r>
      <w:r>
        <w:rPr>
          <w:rFonts w:hint="eastAsia" w:ascii="仿宋" w:hAnsi="仿宋" w:eastAsia="仿宋"/>
          <w:b/>
          <w:bCs/>
          <w:sz w:val="32"/>
          <w:szCs w:val="32"/>
        </w:rPr>
        <w:t>严格标准，确保推荐人选（集体）过硬。</w:t>
      </w:r>
      <w:r>
        <w:rPr>
          <w:rFonts w:hint="eastAsia" w:ascii="仿宋" w:hAnsi="仿宋" w:eastAsia="仿宋"/>
          <w:sz w:val="32"/>
          <w:szCs w:val="32"/>
        </w:rPr>
        <w:t>各级团组织、学生组织在推荐工作中要提高政治站位，严格对照申报条件，将政治标准放在首位，确保推荐出的人选（集体）在团员青年中有较高的公认度，确保“公开公平公正”，各学院团委拟报学校团委的各类别申报名单需在学院进行公示，公示时间不得少于5个工作日。</w:t>
      </w:r>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2.严格程序，确保规范推荐。</w:t>
      </w:r>
      <w:r>
        <w:rPr>
          <w:rFonts w:hint="eastAsia" w:ascii="仿宋" w:hAnsi="仿宋" w:eastAsia="仿宋"/>
          <w:sz w:val="32"/>
          <w:szCs w:val="32"/>
        </w:rPr>
        <w:t>各院级团组织要主动向单位党组织汇报评优申报工作的情况，在党组织的领导下，把五四评优工作做实做好。由于本次评优工作还处在疫情防控阶段，主要工作在线上进行，请各学院团委根据学校五四评优工作要求</w:t>
      </w:r>
      <w:r>
        <w:rPr>
          <w:rFonts w:hint="eastAsia" w:ascii="仿宋" w:hAnsi="仿宋" w:eastAsia="仿宋"/>
          <w:b/>
          <w:bCs/>
          <w:sz w:val="32"/>
          <w:szCs w:val="32"/>
        </w:rPr>
        <w:t>制定本学院评优工作细则</w:t>
      </w:r>
      <w:r>
        <w:rPr>
          <w:rFonts w:hint="eastAsia" w:ascii="仿宋" w:hAnsi="仿宋" w:eastAsia="仿宋"/>
          <w:sz w:val="32"/>
          <w:szCs w:val="32"/>
        </w:rPr>
        <w:t>，切实做好线上工作“留证”，过程材料“留痕”，工作细则请于4月9日前报校团委备案。</w:t>
      </w:r>
    </w:p>
    <w:p>
      <w:pPr>
        <w:spacing w:line="360" w:lineRule="auto"/>
        <w:ind w:firstLine="643" w:firstLineChars="200"/>
        <w:rPr>
          <w:rFonts w:ascii="仿宋" w:hAnsi="仿宋" w:eastAsia="仿宋"/>
          <w:sz w:val="32"/>
          <w:szCs w:val="48"/>
        </w:rPr>
      </w:pPr>
      <w:r>
        <w:rPr>
          <w:rFonts w:hint="eastAsia" w:ascii="仿宋" w:hAnsi="仿宋" w:eastAsia="仿宋"/>
          <w:b/>
          <w:bCs/>
          <w:sz w:val="32"/>
          <w:szCs w:val="32"/>
        </w:rPr>
        <w:t>3.严格进度，确保按时报送材料。</w:t>
      </w:r>
      <w:r>
        <w:rPr>
          <w:rFonts w:hint="eastAsia" w:ascii="仿宋" w:hAnsi="仿宋" w:eastAsia="仿宋"/>
          <w:sz w:val="32"/>
          <w:szCs w:val="32"/>
        </w:rPr>
        <w:t>此次评优工作覆盖面广、时间紧、任务重，为保证工作顺利进行，各单位要按时、按要求完成各阶段工作任务。</w:t>
      </w:r>
      <w:r>
        <w:rPr>
          <w:rFonts w:hint="eastAsia" w:ascii="仿宋" w:hAnsi="仿宋" w:eastAsia="仿宋"/>
          <w:sz w:val="32"/>
          <w:szCs w:val="48"/>
        </w:rPr>
        <w:t>各院级团委、学生组织请按要求将各类奖项推荐名单、申报表、汇总材料等于4月26日之前上报校团委，电子版发送至南航公邮nuaatw@nuaa.edu.cn，纸质版盖章后报送至校团委办公室（艺术中心二楼A206b）。</w:t>
      </w:r>
    </w:p>
    <w:p>
      <w:pPr>
        <w:ind w:firstLine="640" w:firstLineChars="200"/>
        <w:rPr>
          <w:rFonts w:ascii="仿宋" w:hAnsi="仿宋" w:eastAsia="仿宋"/>
          <w:sz w:val="32"/>
          <w:szCs w:val="48"/>
        </w:rPr>
      </w:pPr>
      <w:r>
        <w:rPr>
          <w:rFonts w:hint="eastAsia" w:ascii="仿宋" w:hAnsi="仿宋" w:eastAsia="仿宋"/>
          <w:sz w:val="32"/>
          <w:szCs w:val="48"/>
        </w:rPr>
        <w:t>联系人：刘锦轩  联系电话：52119010</w:t>
      </w:r>
    </w:p>
    <w:p>
      <w:pPr>
        <w:pStyle w:val="9"/>
        <w:spacing w:line="360" w:lineRule="auto"/>
        <w:ind w:firstLine="0" w:firstLineChars="0"/>
        <w:rPr>
          <w:rFonts w:ascii="仿宋" w:hAnsi="仿宋" w:eastAsia="仿宋"/>
          <w:sz w:val="32"/>
          <w:szCs w:val="32"/>
        </w:rPr>
      </w:pPr>
    </w:p>
    <w:p>
      <w:pPr>
        <w:pStyle w:val="9"/>
        <w:spacing w:line="360" w:lineRule="auto"/>
        <w:ind w:firstLine="0" w:firstLineChars="0"/>
        <w:rPr>
          <w:rFonts w:ascii="仿宋" w:hAnsi="仿宋" w:eastAsia="仿宋"/>
          <w:sz w:val="32"/>
          <w:szCs w:val="32"/>
        </w:rPr>
      </w:pPr>
    </w:p>
    <w:p>
      <w:pPr>
        <w:pStyle w:val="9"/>
        <w:spacing w:line="360" w:lineRule="auto"/>
        <w:ind w:firstLine="0" w:firstLineChars="0"/>
        <w:rPr>
          <w:rFonts w:ascii="仿宋" w:hAnsi="仿宋" w:eastAsia="仿宋"/>
          <w:sz w:val="32"/>
          <w:szCs w:val="32"/>
        </w:rPr>
      </w:pPr>
      <w:r>
        <w:rPr>
          <w:rFonts w:hint="eastAsia" w:ascii="仿宋" w:hAnsi="仿宋" w:eastAsia="仿宋"/>
          <w:sz w:val="32"/>
          <w:szCs w:val="32"/>
        </w:rPr>
        <w:t>附件：</w:t>
      </w:r>
    </w:p>
    <w:p>
      <w:pPr>
        <w:widowControl/>
        <w:spacing w:line="360" w:lineRule="auto"/>
        <w:jc w:val="left"/>
        <w:rPr>
          <w:rFonts w:ascii="仿宋" w:hAnsi="仿宋" w:eastAsia="仿宋" w:cs="宋体"/>
          <w:kern w:val="0"/>
          <w:sz w:val="32"/>
          <w:szCs w:val="32"/>
        </w:rPr>
      </w:pPr>
      <w:r>
        <w:rPr>
          <w:rFonts w:hint="eastAsia" w:ascii="仿宋" w:hAnsi="仿宋" w:eastAsia="仿宋" w:cs="宋体"/>
          <w:kern w:val="0"/>
          <w:sz w:val="32"/>
          <w:szCs w:val="32"/>
        </w:rPr>
        <w:t>附件1：各类奖项名额分配表</w:t>
      </w:r>
    </w:p>
    <w:p>
      <w:pPr>
        <w:widowControl/>
        <w:spacing w:line="360" w:lineRule="auto"/>
        <w:jc w:val="left"/>
        <w:rPr>
          <w:rFonts w:ascii="仿宋" w:hAnsi="仿宋" w:eastAsia="仿宋" w:cs="宋体"/>
          <w:kern w:val="0"/>
          <w:sz w:val="32"/>
          <w:szCs w:val="32"/>
        </w:rPr>
      </w:pPr>
      <w:r>
        <w:rPr>
          <w:rFonts w:hint="eastAsia" w:ascii="仿宋" w:hAnsi="仿宋" w:eastAsia="仿宋" w:cs="宋体"/>
          <w:kern w:val="0"/>
          <w:sz w:val="32"/>
          <w:szCs w:val="32"/>
        </w:rPr>
        <w:t>附件2：各类奖项评选方式及工作进度表</w:t>
      </w:r>
    </w:p>
    <w:p>
      <w:pPr>
        <w:widowControl/>
        <w:spacing w:line="360" w:lineRule="auto"/>
        <w:jc w:val="left"/>
        <w:rPr>
          <w:rFonts w:ascii="仿宋" w:hAnsi="仿宋" w:eastAsia="仿宋" w:cs="宋体"/>
          <w:kern w:val="0"/>
          <w:sz w:val="32"/>
          <w:szCs w:val="32"/>
        </w:rPr>
      </w:pPr>
      <w:r>
        <w:rPr>
          <w:rFonts w:hint="eastAsia" w:ascii="仿宋" w:hAnsi="仿宋" w:eastAsia="仿宋" w:cs="宋体"/>
          <w:kern w:val="0"/>
          <w:sz w:val="32"/>
          <w:szCs w:val="32"/>
        </w:rPr>
        <w:t>附件3：</w:t>
      </w:r>
      <w:r>
        <w:rPr>
          <w:rFonts w:hint="eastAsia" w:ascii="仿宋" w:hAnsi="仿宋" w:eastAsia="仿宋"/>
          <w:sz w:val="32"/>
          <w:szCs w:val="32"/>
        </w:rPr>
        <w:t>《百佳青年学生申报表》</w:t>
      </w:r>
    </w:p>
    <w:p>
      <w:pPr>
        <w:widowControl/>
        <w:spacing w:line="360" w:lineRule="auto"/>
        <w:jc w:val="left"/>
        <w:rPr>
          <w:rFonts w:ascii="仿宋" w:hAnsi="仿宋" w:eastAsia="仿宋" w:cs="宋体"/>
          <w:kern w:val="0"/>
          <w:sz w:val="32"/>
          <w:szCs w:val="32"/>
        </w:rPr>
      </w:pPr>
      <w:r>
        <w:rPr>
          <w:rFonts w:hint="eastAsia" w:ascii="仿宋" w:hAnsi="仿宋" w:eastAsia="仿宋" w:cs="宋体"/>
          <w:kern w:val="0"/>
          <w:sz w:val="32"/>
          <w:szCs w:val="32"/>
        </w:rPr>
        <w:t>附件4：</w:t>
      </w:r>
      <w:r>
        <w:rPr>
          <w:rFonts w:hint="eastAsia" w:ascii="仿宋" w:hAnsi="仿宋" w:eastAsia="仿宋"/>
          <w:sz w:val="32"/>
          <w:szCs w:val="32"/>
        </w:rPr>
        <w:t>《十大杰出青年学生申报表》</w:t>
      </w:r>
    </w:p>
    <w:p>
      <w:pPr>
        <w:widowControl/>
        <w:spacing w:line="360" w:lineRule="auto"/>
        <w:jc w:val="left"/>
        <w:rPr>
          <w:rFonts w:ascii="仿宋" w:hAnsi="仿宋" w:eastAsia="仿宋" w:cs="宋体"/>
          <w:kern w:val="0"/>
          <w:sz w:val="32"/>
          <w:szCs w:val="32"/>
        </w:rPr>
      </w:pPr>
      <w:r>
        <w:rPr>
          <w:rFonts w:hint="eastAsia" w:ascii="仿宋" w:hAnsi="仿宋" w:eastAsia="仿宋" w:cs="宋体"/>
          <w:kern w:val="0"/>
          <w:sz w:val="32"/>
          <w:szCs w:val="32"/>
        </w:rPr>
        <w:t>附件5：</w:t>
      </w:r>
      <w:r>
        <w:rPr>
          <w:rFonts w:hint="eastAsia" w:ascii="仿宋" w:hAnsi="仿宋" w:eastAsia="仿宋"/>
          <w:sz w:val="32"/>
          <w:szCs w:val="32"/>
        </w:rPr>
        <w:t>《优秀团学导师申报表》</w:t>
      </w:r>
    </w:p>
    <w:p>
      <w:pPr>
        <w:widowControl/>
        <w:spacing w:line="360" w:lineRule="auto"/>
        <w:jc w:val="left"/>
        <w:rPr>
          <w:rFonts w:ascii="仿宋" w:hAnsi="仿宋" w:eastAsia="仿宋" w:cs="宋体"/>
          <w:kern w:val="0"/>
          <w:sz w:val="32"/>
          <w:szCs w:val="32"/>
        </w:rPr>
      </w:pPr>
      <w:r>
        <w:rPr>
          <w:rFonts w:hint="eastAsia" w:ascii="仿宋" w:hAnsi="仿宋" w:eastAsia="仿宋" w:cs="宋体"/>
          <w:kern w:val="0"/>
          <w:sz w:val="32"/>
          <w:szCs w:val="32"/>
        </w:rPr>
        <w:t>附件6：</w:t>
      </w:r>
      <w:r>
        <w:rPr>
          <w:rFonts w:hint="eastAsia" w:ascii="仿宋" w:hAnsi="仿宋" w:eastAsia="仿宋"/>
          <w:sz w:val="32"/>
          <w:szCs w:val="32"/>
        </w:rPr>
        <w:t>《五四红旗团委申报表》</w:t>
      </w:r>
    </w:p>
    <w:p>
      <w:pPr>
        <w:widowControl/>
        <w:spacing w:line="360" w:lineRule="auto"/>
        <w:jc w:val="left"/>
        <w:rPr>
          <w:rFonts w:ascii="仿宋" w:hAnsi="仿宋" w:eastAsia="仿宋"/>
          <w:sz w:val="32"/>
          <w:szCs w:val="32"/>
        </w:rPr>
      </w:pPr>
      <w:r>
        <w:rPr>
          <w:rFonts w:hint="eastAsia" w:ascii="仿宋" w:hAnsi="仿宋" w:eastAsia="仿宋" w:cs="宋体"/>
          <w:kern w:val="0"/>
          <w:sz w:val="32"/>
          <w:szCs w:val="32"/>
        </w:rPr>
        <w:t>附件7：</w:t>
      </w:r>
      <w:r>
        <w:rPr>
          <w:rFonts w:hint="eastAsia" w:ascii="仿宋" w:hAnsi="仿宋" w:eastAsia="仿宋"/>
          <w:sz w:val="32"/>
          <w:szCs w:val="32"/>
        </w:rPr>
        <w:t>《“一支部一项目”特色品牌申报表》</w:t>
      </w:r>
    </w:p>
    <w:p>
      <w:pPr>
        <w:widowControl/>
        <w:spacing w:line="360" w:lineRule="auto"/>
        <w:jc w:val="left"/>
        <w:rPr>
          <w:rFonts w:ascii="仿宋" w:hAnsi="仿宋" w:eastAsia="仿宋"/>
          <w:sz w:val="32"/>
          <w:szCs w:val="32"/>
        </w:rPr>
      </w:pPr>
      <w:r>
        <w:rPr>
          <w:rFonts w:hint="eastAsia" w:ascii="仿宋" w:hAnsi="仿宋" w:eastAsia="仿宋"/>
          <w:sz w:val="32"/>
          <w:szCs w:val="32"/>
        </w:rPr>
        <w:t>附件8：表彰申报名单(模板)</w:t>
      </w:r>
    </w:p>
    <w:p>
      <w:pPr>
        <w:widowControl/>
        <w:spacing w:line="360" w:lineRule="auto"/>
        <w:jc w:val="left"/>
        <w:rPr>
          <w:rFonts w:ascii="仿宋" w:hAnsi="仿宋" w:eastAsia="仿宋" w:cs="宋体"/>
          <w:kern w:val="0"/>
          <w:sz w:val="32"/>
          <w:szCs w:val="32"/>
        </w:rPr>
      </w:pPr>
    </w:p>
    <w:p>
      <w:pPr>
        <w:spacing w:line="360" w:lineRule="auto"/>
        <w:jc w:val="right"/>
        <w:rPr>
          <w:rFonts w:ascii="仿宋" w:hAnsi="仿宋" w:eastAsia="仿宋"/>
          <w:sz w:val="32"/>
          <w:szCs w:val="32"/>
        </w:rPr>
      </w:pPr>
      <w:r>
        <w:rPr>
          <w:rFonts w:hint="eastAsia" w:ascii="仿宋" w:hAnsi="仿宋" w:eastAsia="仿宋"/>
          <w:sz w:val="32"/>
          <w:szCs w:val="32"/>
        </w:rPr>
        <w:t xml:space="preserve">                       共青团南京</w:t>
      </w:r>
      <w:r>
        <w:rPr>
          <w:rFonts w:ascii="仿宋" w:hAnsi="仿宋" w:eastAsia="仿宋"/>
          <w:sz w:val="32"/>
          <w:szCs w:val="32"/>
        </w:rPr>
        <w:t>航空航天大学委员会</w:t>
      </w:r>
    </w:p>
    <w:p>
      <w:pPr>
        <w:jc w:val="right"/>
        <w:rPr>
          <w:rFonts w:ascii="仿宋" w:hAnsi="仿宋" w:eastAsia="仿宋"/>
          <w:color w:val="000000" w:themeColor="text1"/>
          <w:sz w:val="32"/>
          <w:szCs w:val="48"/>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2020年4月7日</w:t>
      </w:r>
    </w:p>
    <w:p>
      <w:pPr>
        <w:widowControl/>
        <w:jc w:val="lef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仿宋" w:hAnsi="仿宋" w:eastAsia="仿宋" w:cs="宋体"/>
          <w:b/>
          <w:sz w:val="28"/>
          <w:szCs w:val="32"/>
        </w:rPr>
      </w:pPr>
      <w:r>
        <w:rPr>
          <w:rFonts w:ascii="仿宋" w:hAnsi="仿宋" w:eastAsia="仿宋" w:cs="宋体"/>
          <w:b/>
          <w:sz w:val="28"/>
          <w:szCs w:val="32"/>
        </w:rPr>
        <w:t>附件</w:t>
      </w:r>
      <w:r>
        <w:rPr>
          <w:rFonts w:hint="eastAsia" w:ascii="仿宋" w:hAnsi="仿宋" w:eastAsia="仿宋" w:cs="宋体"/>
          <w:b/>
          <w:sz w:val="28"/>
          <w:szCs w:val="32"/>
        </w:rPr>
        <w:t>1：</w:t>
      </w:r>
    </w:p>
    <w:p>
      <w:pPr>
        <w:jc w:val="center"/>
        <w:rPr>
          <w:rFonts w:ascii="仿宋" w:hAnsi="仿宋" w:eastAsia="仿宋" w:cs="宋体"/>
          <w:sz w:val="32"/>
          <w:szCs w:val="32"/>
        </w:rPr>
      </w:pPr>
      <w:r>
        <w:rPr>
          <w:rFonts w:hint="eastAsia" w:ascii="仿宋" w:hAnsi="仿宋" w:eastAsia="仿宋" w:cs="宋体"/>
          <w:b/>
          <w:sz w:val="28"/>
          <w:szCs w:val="32"/>
        </w:rPr>
        <w:t>各类奖项名额分配表</w:t>
      </w:r>
    </w:p>
    <w:tbl>
      <w:tblPr>
        <w:tblStyle w:val="6"/>
        <w:tblW w:w="13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1549"/>
        <w:gridCol w:w="1533"/>
        <w:gridCol w:w="1501"/>
        <w:gridCol w:w="1331"/>
        <w:gridCol w:w="1613"/>
        <w:gridCol w:w="153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sz w:val="24"/>
              </w:rPr>
            </w:pPr>
            <w:r>
              <w:rPr>
                <w:rFonts w:hint="eastAsia" w:ascii="仿宋" w:hAnsi="仿宋" w:eastAsia="仿宋"/>
                <w:sz w:val="24"/>
              </w:rPr>
              <w:t>学院</w:t>
            </w:r>
          </w:p>
        </w:tc>
        <w:tc>
          <w:tcPr>
            <w:tcW w:w="1549" w:type="dxa"/>
            <w:shd w:val="clear" w:color="auto" w:fill="auto"/>
            <w:vAlign w:val="center"/>
          </w:tcPr>
          <w:p>
            <w:pPr>
              <w:jc w:val="center"/>
              <w:rPr>
                <w:rFonts w:ascii="仿宋" w:hAnsi="仿宋" w:eastAsia="仿宋"/>
                <w:sz w:val="24"/>
              </w:rPr>
            </w:pPr>
            <w:r>
              <w:rPr>
                <w:rFonts w:hint="eastAsia" w:ascii="仿宋" w:hAnsi="仿宋" w:eastAsia="仿宋"/>
                <w:sz w:val="24"/>
              </w:rPr>
              <w:t>优秀团员名额</w:t>
            </w:r>
          </w:p>
        </w:tc>
        <w:tc>
          <w:tcPr>
            <w:tcW w:w="1533" w:type="dxa"/>
            <w:shd w:val="clear" w:color="auto" w:fill="auto"/>
            <w:vAlign w:val="center"/>
          </w:tcPr>
          <w:p>
            <w:pPr>
              <w:jc w:val="center"/>
              <w:rPr>
                <w:rFonts w:ascii="仿宋" w:hAnsi="仿宋" w:eastAsia="仿宋"/>
                <w:sz w:val="24"/>
              </w:rPr>
            </w:pPr>
            <w:r>
              <w:rPr>
                <w:rFonts w:hint="eastAsia" w:ascii="仿宋" w:hAnsi="仿宋" w:eastAsia="仿宋"/>
                <w:sz w:val="24"/>
              </w:rPr>
              <w:t>优秀学生团干部名额</w:t>
            </w:r>
          </w:p>
        </w:tc>
        <w:tc>
          <w:tcPr>
            <w:tcW w:w="1501" w:type="dxa"/>
            <w:shd w:val="clear" w:color="auto" w:fill="auto"/>
            <w:vAlign w:val="center"/>
          </w:tcPr>
          <w:p>
            <w:pPr>
              <w:jc w:val="center"/>
              <w:rPr>
                <w:rFonts w:ascii="仿宋" w:hAnsi="仿宋" w:eastAsia="仿宋"/>
                <w:sz w:val="24"/>
              </w:rPr>
            </w:pPr>
            <w:r>
              <w:rPr>
                <w:rFonts w:hint="eastAsia" w:ascii="仿宋" w:hAnsi="仿宋" w:eastAsia="仿宋"/>
                <w:sz w:val="24"/>
              </w:rPr>
              <w:t>五四红旗团支部名额</w:t>
            </w:r>
          </w:p>
        </w:tc>
        <w:tc>
          <w:tcPr>
            <w:tcW w:w="1331" w:type="dxa"/>
            <w:shd w:val="clear" w:color="auto" w:fill="auto"/>
            <w:vAlign w:val="center"/>
          </w:tcPr>
          <w:p>
            <w:pPr>
              <w:jc w:val="center"/>
              <w:rPr>
                <w:rFonts w:ascii="仿宋" w:hAnsi="仿宋" w:eastAsia="仿宋"/>
                <w:sz w:val="24"/>
              </w:rPr>
            </w:pPr>
            <w:r>
              <w:rPr>
                <w:rFonts w:hint="eastAsia" w:ascii="仿宋" w:hAnsi="仿宋" w:eastAsia="仿宋"/>
                <w:sz w:val="24"/>
              </w:rPr>
              <w:t>百佳学生名额</w:t>
            </w:r>
          </w:p>
        </w:tc>
        <w:tc>
          <w:tcPr>
            <w:tcW w:w="1613" w:type="dxa"/>
            <w:shd w:val="clear" w:color="auto" w:fill="auto"/>
            <w:vAlign w:val="center"/>
          </w:tcPr>
          <w:p>
            <w:pPr>
              <w:jc w:val="center"/>
              <w:rPr>
                <w:rFonts w:ascii="仿宋" w:hAnsi="仿宋" w:eastAsia="仿宋"/>
                <w:sz w:val="24"/>
              </w:rPr>
            </w:pPr>
            <w:r>
              <w:rPr>
                <w:rFonts w:hint="eastAsia" w:ascii="仿宋" w:hAnsi="仿宋" w:eastAsia="仿宋"/>
                <w:sz w:val="24"/>
              </w:rPr>
              <w:t>十大杰出青年推荐名额</w:t>
            </w:r>
          </w:p>
        </w:tc>
        <w:tc>
          <w:tcPr>
            <w:tcW w:w="1533" w:type="dxa"/>
            <w:shd w:val="clear" w:color="auto" w:fill="auto"/>
            <w:vAlign w:val="center"/>
          </w:tcPr>
          <w:p>
            <w:pPr>
              <w:jc w:val="center"/>
              <w:rPr>
                <w:rFonts w:ascii="仿宋" w:hAnsi="仿宋" w:eastAsia="仿宋"/>
                <w:sz w:val="24"/>
              </w:rPr>
            </w:pPr>
            <w:r>
              <w:rPr>
                <w:rFonts w:hint="eastAsia" w:ascii="仿宋" w:hAnsi="仿宋" w:eastAsia="仿宋"/>
                <w:sz w:val="24"/>
              </w:rPr>
              <w:t>优秀团学导师推荐名额</w:t>
            </w:r>
          </w:p>
        </w:tc>
        <w:tc>
          <w:tcPr>
            <w:tcW w:w="2056" w:type="dxa"/>
            <w:shd w:val="clear" w:color="auto" w:fill="auto"/>
            <w:vAlign w:val="center"/>
          </w:tcPr>
          <w:p>
            <w:pPr>
              <w:jc w:val="center"/>
              <w:rPr>
                <w:rFonts w:ascii="仿宋" w:hAnsi="仿宋" w:eastAsia="仿宋"/>
                <w:sz w:val="24"/>
              </w:rPr>
            </w:pPr>
            <w:r>
              <w:rPr>
                <w:rFonts w:hint="eastAsia" w:ascii="仿宋" w:hAnsi="仿宋" w:eastAsia="仿宋"/>
                <w:sz w:val="24"/>
              </w:rPr>
              <w:t>“一支部一项目”特色品牌推荐名额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widowControl/>
              <w:jc w:val="center"/>
              <w:rPr>
                <w:rFonts w:ascii="仿宋" w:hAnsi="仿宋" w:eastAsia="仿宋" w:cs="宋体"/>
                <w:color w:val="000000"/>
                <w:sz w:val="24"/>
              </w:rPr>
            </w:pPr>
            <w:r>
              <w:rPr>
                <w:rFonts w:hint="eastAsia" w:ascii="仿宋" w:hAnsi="仿宋" w:eastAsia="仿宋"/>
                <w:color w:val="000000"/>
                <w:sz w:val="24"/>
              </w:rPr>
              <w:t>航空学院</w:t>
            </w:r>
          </w:p>
        </w:tc>
        <w:tc>
          <w:tcPr>
            <w:tcW w:w="1549" w:type="dxa"/>
            <w:shd w:val="clear" w:color="auto" w:fill="auto"/>
            <w:vAlign w:val="center"/>
          </w:tcPr>
          <w:p>
            <w:pPr>
              <w:widowControl/>
              <w:jc w:val="center"/>
              <w:rPr>
                <w:rFonts w:ascii="仿宋" w:hAnsi="仿宋" w:eastAsia="仿宋" w:cs="宋体"/>
                <w:color w:val="000000"/>
                <w:sz w:val="24"/>
              </w:rPr>
            </w:pPr>
            <w:r>
              <w:rPr>
                <w:rFonts w:hint="eastAsia" w:ascii="仿宋" w:hAnsi="仿宋" w:eastAsia="仿宋"/>
                <w:color w:val="000000"/>
                <w:sz w:val="24"/>
              </w:rPr>
              <w:t>165</w:t>
            </w:r>
          </w:p>
        </w:tc>
        <w:tc>
          <w:tcPr>
            <w:tcW w:w="1533" w:type="dxa"/>
            <w:shd w:val="clear" w:color="auto" w:fill="auto"/>
            <w:vAlign w:val="center"/>
          </w:tcPr>
          <w:p>
            <w:pPr>
              <w:widowControl/>
              <w:jc w:val="center"/>
              <w:rPr>
                <w:rFonts w:ascii="仿宋" w:hAnsi="仿宋" w:eastAsia="仿宋" w:cs="宋体"/>
                <w:color w:val="000000"/>
                <w:sz w:val="24"/>
              </w:rPr>
            </w:pPr>
            <w:r>
              <w:rPr>
                <w:rFonts w:hint="eastAsia" w:ascii="仿宋" w:hAnsi="仿宋" w:eastAsia="仿宋"/>
                <w:color w:val="000000"/>
                <w:sz w:val="24"/>
              </w:rPr>
              <w:t>55</w:t>
            </w:r>
          </w:p>
        </w:tc>
        <w:tc>
          <w:tcPr>
            <w:tcW w:w="1501" w:type="dxa"/>
            <w:shd w:val="clear" w:color="auto" w:fill="auto"/>
            <w:vAlign w:val="center"/>
          </w:tcPr>
          <w:p>
            <w:pPr>
              <w:widowControl/>
              <w:jc w:val="center"/>
              <w:rPr>
                <w:rFonts w:ascii="仿宋" w:hAnsi="仿宋" w:eastAsia="仿宋"/>
                <w:color w:val="000000"/>
                <w:sz w:val="24"/>
              </w:rPr>
            </w:pPr>
            <w:r>
              <w:rPr>
                <w:rFonts w:hint="eastAsia" w:ascii="仿宋" w:hAnsi="仿宋" w:eastAsia="仿宋"/>
                <w:color w:val="000000"/>
                <w:sz w:val="24"/>
              </w:rPr>
              <w:t>9</w:t>
            </w:r>
          </w:p>
        </w:tc>
        <w:tc>
          <w:tcPr>
            <w:tcW w:w="1331" w:type="dxa"/>
            <w:shd w:val="clear" w:color="auto" w:fill="auto"/>
            <w:vAlign w:val="center"/>
          </w:tcPr>
          <w:p>
            <w:pPr>
              <w:widowControl/>
              <w:jc w:val="center"/>
              <w:textAlignment w:val="center"/>
              <w:rPr>
                <w:rFonts w:ascii="仿宋" w:hAnsi="仿宋" w:eastAsia="仿宋" w:cs="宋体"/>
                <w:color w:val="000000"/>
                <w:sz w:val="24"/>
              </w:rPr>
            </w:pPr>
            <w:r>
              <w:rPr>
                <w:rFonts w:hint="eastAsia" w:ascii="宋体" w:hAnsi="宋体" w:eastAsia="宋体" w:cs="宋体"/>
                <w:color w:val="000000"/>
                <w:kern w:val="0"/>
                <w:sz w:val="22"/>
                <w:szCs w:val="22"/>
                <w:lang w:bidi="ar"/>
              </w:rPr>
              <w:t>11</w:t>
            </w:r>
          </w:p>
        </w:tc>
        <w:tc>
          <w:tcPr>
            <w:tcW w:w="1613" w:type="dxa"/>
            <w:shd w:val="clear" w:color="auto" w:fill="auto"/>
            <w:vAlign w:val="center"/>
          </w:tcPr>
          <w:p>
            <w:pPr>
              <w:widowControl/>
              <w:jc w:val="center"/>
              <w:rPr>
                <w:rFonts w:ascii="仿宋" w:hAnsi="仿宋" w:eastAsia="仿宋" w:cs="宋体"/>
                <w:color w:val="000000"/>
                <w:sz w:val="24"/>
              </w:rPr>
            </w:pPr>
            <w:r>
              <w:rPr>
                <w:rFonts w:hint="eastAsia" w:ascii="仿宋" w:hAnsi="仿宋" w:eastAsia="仿宋" w:cs="宋体"/>
                <w:color w:val="000000"/>
                <w:sz w:val="24"/>
              </w:rPr>
              <w:t>2</w:t>
            </w:r>
          </w:p>
        </w:tc>
        <w:tc>
          <w:tcPr>
            <w:tcW w:w="1533" w:type="dxa"/>
            <w:shd w:val="clear" w:color="auto" w:fill="auto"/>
            <w:vAlign w:val="center"/>
          </w:tcPr>
          <w:p>
            <w:pPr>
              <w:widowControl/>
              <w:jc w:val="center"/>
              <w:rPr>
                <w:rFonts w:ascii="仿宋" w:hAnsi="仿宋" w:eastAsia="仿宋" w:cs="宋体"/>
                <w:color w:val="000000"/>
                <w:sz w:val="24"/>
              </w:rPr>
            </w:pPr>
            <w:r>
              <w:rPr>
                <w:rFonts w:hint="eastAsia" w:ascii="仿宋" w:hAnsi="仿宋" w:eastAsia="仿宋"/>
                <w:color w:val="000000"/>
                <w:sz w:val="24"/>
              </w:rPr>
              <w:t>2</w:t>
            </w:r>
          </w:p>
        </w:tc>
        <w:tc>
          <w:tcPr>
            <w:tcW w:w="2056" w:type="dxa"/>
            <w:shd w:val="clear" w:color="auto" w:fill="auto"/>
            <w:vAlign w:val="center"/>
          </w:tcPr>
          <w:p>
            <w:pPr>
              <w:widowControl/>
              <w:jc w:val="center"/>
              <w:rPr>
                <w:rFonts w:ascii="仿宋" w:hAnsi="仿宋" w:eastAsia="仿宋" w:cs="宋体"/>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能源与动力学院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135</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45</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7</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8</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自动化学院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225</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75</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11</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13</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电子信息工程学院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115</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39</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6</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7</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机电学院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189</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63</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10</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11</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材料科学与技术学院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115</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39</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7</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7</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民航-飞行学院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204</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68</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12</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12</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理学院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43</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15</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3</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经济与管理学院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116</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39</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7</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7</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人文与社会科学学院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11</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2</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艺术学院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37</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13</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2</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外国语学院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33</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11</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2</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航天学院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49</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17</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3</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3</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计算机科学与技术学院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125</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42</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7</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8</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长空学院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50</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17</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1331" w:type="dxa"/>
            <w:shd w:val="clear" w:color="auto" w:fill="auto"/>
            <w:vAlign w:val="center"/>
          </w:tcPr>
          <w:p>
            <w:pPr>
              <w:widowControl/>
              <w:jc w:val="center"/>
              <w:textAlignment w:val="center"/>
              <w:rPr>
                <w:rFonts w:ascii="仿宋" w:hAnsi="仿宋" w:eastAsia="仿宋"/>
                <w:color w:val="000000"/>
                <w:sz w:val="24"/>
              </w:rPr>
            </w:pPr>
            <w:r>
              <w:rPr>
                <w:rFonts w:hint="eastAsia" w:ascii="宋体" w:hAnsi="宋体" w:eastAsia="宋体" w:cs="宋体"/>
                <w:color w:val="000000"/>
                <w:kern w:val="0"/>
                <w:sz w:val="22"/>
                <w:szCs w:val="22"/>
                <w:lang w:bidi="ar"/>
              </w:rPr>
              <w:t>3</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马克思主义学院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4</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331" w:type="dxa"/>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仿宋" w:hAnsi="仿宋" w:eastAsia="仿宋"/>
                <w:color w:val="000000"/>
                <w:sz w:val="24"/>
              </w:rPr>
              <w:t>1</w:t>
            </w:r>
          </w:p>
        </w:tc>
        <w:tc>
          <w:tcPr>
            <w:tcW w:w="161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2</w:t>
            </w:r>
          </w:p>
        </w:tc>
        <w:tc>
          <w:tcPr>
            <w:tcW w:w="2056"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color w:val="000000"/>
                <w:sz w:val="24"/>
              </w:rPr>
            </w:pPr>
            <w:r>
              <w:rPr>
                <w:rFonts w:ascii="仿宋" w:hAnsi="仿宋" w:eastAsia="仿宋"/>
                <w:color w:val="000000"/>
                <w:sz w:val="24"/>
              </w:rPr>
              <w:t>继续教育学院</w:t>
            </w:r>
          </w:p>
        </w:tc>
        <w:tc>
          <w:tcPr>
            <w:tcW w:w="1549"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150</w:t>
            </w:r>
          </w:p>
        </w:tc>
        <w:tc>
          <w:tcPr>
            <w:tcW w:w="1533"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50</w:t>
            </w:r>
          </w:p>
        </w:tc>
        <w:tc>
          <w:tcPr>
            <w:tcW w:w="1501" w:type="dxa"/>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rPr>
              <w:t>6</w:t>
            </w:r>
          </w:p>
        </w:tc>
        <w:tc>
          <w:tcPr>
            <w:tcW w:w="1331" w:type="dxa"/>
            <w:shd w:val="clear" w:color="auto" w:fill="auto"/>
            <w:vAlign w:val="center"/>
          </w:tcPr>
          <w:p>
            <w:pPr>
              <w:jc w:val="center"/>
              <w:rPr>
                <w:rFonts w:ascii="仿宋" w:hAnsi="仿宋" w:eastAsia="仿宋"/>
                <w:color w:val="000000"/>
                <w:sz w:val="24"/>
              </w:rPr>
            </w:pPr>
          </w:p>
        </w:tc>
        <w:tc>
          <w:tcPr>
            <w:tcW w:w="1613" w:type="dxa"/>
            <w:shd w:val="clear" w:color="auto" w:fill="auto"/>
            <w:vAlign w:val="center"/>
          </w:tcPr>
          <w:p>
            <w:pPr>
              <w:jc w:val="center"/>
              <w:rPr>
                <w:rFonts w:ascii="仿宋" w:hAnsi="仿宋" w:eastAsia="仿宋"/>
                <w:color w:val="000000"/>
                <w:sz w:val="24"/>
              </w:rPr>
            </w:pPr>
          </w:p>
        </w:tc>
        <w:tc>
          <w:tcPr>
            <w:tcW w:w="1533" w:type="dxa"/>
            <w:shd w:val="clear" w:color="auto" w:fill="auto"/>
            <w:vAlign w:val="center"/>
          </w:tcPr>
          <w:p>
            <w:pPr>
              <w:jc w:val="center"/>
              <w:rPr>
                <w:rFonts w:ascii="仿宋" w:hAnsi="仿宋" w:eastAsia="仿宋"/>
                <w:color w:val="000000"/>
                <w:sz w:val="24"/>
              </w:rPr>
            </w:pPr>
          </w:p>
        </w:tc>
        <w:tc>
          <w:tcPr>
            <w:tcW w:w="2056" w:type="dxa"/>
            <w:shd w:val="clear" w:color="auto" w:fill="auto"/>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合计</w:t>
            </w:r>
          </w:p>
        </w:tc>
        <w:tc>
          <w:tcPr>
            <w:tcW w:w="1549"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1786</w:t>
            </w:r>
          </w:p>
        </w:tc>
        <w:tc>
          <w:tcPr>
            <w:tcW w:w="1533"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603</w:t>
            </w:r>
          </w:p>
        </w:tc>
        <w:tc>
          <w:tcPr>
            <w:tcW w:w="1501"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97</w:t>
            </w:r>
          </w:p>
        </w:tc>
        <w:tc>
          <w:tcPr>
            <w:tcW w:w="1331"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100</w:t>
            </w:r>
          </w:p>
        </w:tc>
        <w:tc>
          <w:tcPr>
            <w:tcW w:w="1613"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25</w:t>
            </w:r>
          </w:p>
        </w:tc>
        <w:tc>
          <w:tcPr>
            <w:tcW w:w="1533"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32</w:t>
            </w:r>
          </w:p>
        </w:tc>
        <w:tc>
          <w:tcPr>
            <w:tcW w:w="2056" w:type="dxa"/>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31</w:t>
            </w:r>
          </w:p>
        </w:tc>
      </w:tr>
    </w:tbl>
    <w:p>
      <w:pPr>
        <w:widowControl/>
        <w:jc w:val="left"/>
        <w:rPr>
          <w:rFonts w:ascii="仿宋" w:hAnsi="仿宋" w:eastAsia="仿宋"/>
          <w:sz w:val="32"/>
          <w:szCs w:val="32"/>
        </w:rPr>
        <w:sectPr>
          <w:pgSz w:w="16838" w:h="11906" w:orient="landscape"/>
          <w:pgMar w:top="1440" w:right="1080" w:bottom="1440" w:left="1080" w:header="851" w:footer="992" w:gutter="0"/>
          <w:cols w:space="425" w:num="1"/>
          <w:docGrid w:linePitch="312" w:charSpace="0"/>
        </w:sectPr>
      </w:pPr>
    </w:p>
    <w:p>
      <w:pPr>
        <w:pStyle w:val="14"/>
      </w:pPr>
      <w:r>
        <w:rPr>
          <w:rFonts w:hint="eastAsia"/>
        </w:rPr>
        <w:t>附件</w:t>
      </w:r>
      <w:r>
        <w:t>2</w:t>
      </w:r>
    </w:p>
    <w:p>
      <w:pPr>
        <w:pStyle w:val="14"/>
        <w:jc w:val="center"/>
        <w:rPr>
          <w:szCs w:val="24"/>
        </w:rPr>
      </w:pPr>
      <w:r>
        <w:rPr>
          <w:rFonts w:hint="eastAsia"/>
          <w:szCs w:val="24"/>
        </w:rPr>
        <w:t>奖项申报名额、评选方式及工作进度表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0"/>
        <w:gridCol w:w="5288"/>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 w:val="24"/>
              </w:rPr>
            </w:pPr>
            <w:r>
              <w:rPr>
                <w:rFonts w:hint="eastAsia" w:ascii="仿宋" w:hAnsi="仿宋" w:eastAsia="仿宋"/>
                <w:b/>
                <w:sz w:val="24"/>
              </w:rPr>
              <w:t>评选项目</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 w:val="24"/>
              </w:rPr>
            </w:pPr>
            <w:r>
              <w:rPr>
                <w:rFonts w:hint="eastAsia" w:ascii="仿宋" w:hAnsi="仿宋" w:eastAsia="仿宋"/>
                <w:b/>
                <w:sz w:val="24"/>
              </w:rPr>
              <w:t>评选方式及限额</w:t>
            </w:r>
          </w:p>
        </w:tc>
        <w:tc>
          <w:tcPr>
            <w:tcW w:w="26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 w:val="24"/>
              </w:rPr>
            </w:pPr>
            <w:r>
              <w:rPr>
                <w:rFonts w:hint="eastAsia" w:ascii="仿宋" w:hAnsi="仿宋" w:eastAsia="仿宋"/>
                <w:b/>
                <w:sz w:val="24"/>
              </w:rPr>
              <w:t>工作进度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 w:val="24"/>
              </w:rPr>
            </w:pPr>
          </w:p>
        </w:tc>
        <w:tc>
          <w:tcPr>
            <w:tcW w:w="797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 w:val="24"/>
              </w:rPr>
            </w:pPr>
            <w:r>
              <w:rPr>
                <w:rFonts w:hint="eastAsia" w:ascii="仿宋" w:hAnsi="仿宋" w:eastAsia="仿宋"/>
                <w:bCs/>
                <w:sz w:val="24"/>
              </w:rPr>
              <w:t>4月9日前制定本学院评优工作细则并报校团委备案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优秀团员</w:t>
            </w:r>
          </w:p>
        </w:tc>
        <w:tc>
          <w:tcPr>
            <w:tcW w:w="5288" w:type="dxa"/>
            <w:vMerge w:val="restart"/>
            <w:tcBorders>
              <w:top w:val="single" w:color="auto" w:sz="4" w:space="0"/>
              <w:left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各学院按照评选标准自行评选，注意研究生所占比例的合理。</w:t>
            </w:r>
          </w:p>
        </w:tc>
        <w:tc>
          <w:tcPr>
            <w:tcW w:w="2682" w:type="dxa"/>
            <w:vMerge w:val="restart"/>
            <w:tcBorders>
              <w:top w:val="single" w:color="auto" w:sz="4" w:space="0"/>
              <w:left w:val="single" w:color="auto" w:sz="4" w:space="0"/>
              <w:right w:val="single" w:color="auto" w:sz="4" w:space="0"/>
            </w:tcBorders>
            <w:vAlign w:val="center"/>
          </w:tcPr>
          <w:p>
            <w:pPr>
              <w:spacing w:line="360" w:lineRule="exact"/>
              <w:jc w:val="left"/>
              <w:rPr>
                <w:rFonts w:hint="eastAsia" w:ascii="仿宋" w:hAnsi="仿宋" w:eastAsia="仿宋"/>
                <w:sz w:val="24"/>
              </w:rPr>
            </w:pPr>
            <w:r>
              <w:rPr>
                <w:rFonts w:hint="eastAsia" w:ascii="仿宋" w:hAnsi="仿宋" w:eastAsia="仿宋"/>
                <w:sz w:val="24"/>
              </w:rPr>
              <w:t>学院完成评选并公示，4月26日前向校团委报送</w:t>
            </w:r>
            <w:r>
              <w:rPr>
                <w:rFonts w:ascii="仿宋" w:hAnsi="仿宋" w:eastAsia="仿宋"/>
                <w:sz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优秀学生团干部</w:t>
            </w:r>
          </w:p>
        </w:tc>
        <w:tc>
          <w:tcPr>
            <w:tcW w:w="5288" w:type="dxa"/>
            <w:vMerge w:val="continue"/>
            <w:tcBorders>
              <w:left w:val="single" w:color="auto" w:sz="4" w:space="0"/>
              <w:right w:val="single" w:color="auto" w:sz="4" w:space="0"/>
            </w:tcBorders>
            <w:vAlign w:val="center"/>
          </w:tcPr>
          <w:p>
            <w:pPr>
              <w:spacing w:line="360" w:lineRule="exact"/>
              <w:jc w:val="center"/>
              <w:rPr>
                <w:rFonts w:ascii="仿宋" w:hAnsi="仿宋" w:eastAsia="仿宋"/>
                <w:b/>
                <w:sz w:val="24"/>
              </w:rPr>
            </w:pPr>
          </w:p>
        </w:tc>
        <w:tc>
          <w:tcPr>
            <w:tcW w:w="2682" w:type="dxa"/>
            <w:vMerge w:val="continue"/>
            <w:tcBorders>
              <w:left w:val="single" w:color="auto" w:sz="4" w:space="0"/>
              <w:right w:val="single" w:color="auto" w:sz="4" w:space="0"/>
            </w:tcBorders>
            <w:vAlign w:val="center"/>
          </w:tcPr>
          <w:p>
            <w:pPr>
              <w:spacing w:line="360" w:lineRule="exact"/>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 w:val="24"/>
              </w:rPr>
            </w:pPr>
            <w:r>
              <w:rPr>
                <w:rFonts w:hint="eastAsia" w:ascii="仿宋" w:hAnsi="仿宋" w:eastAsia="仿宋"/>
                <w:bCs/>
                <w:sz w:val="24"/>
              </w:rPr>
              <w:t>百佳青年学生</w:t>
            </w:r>
          </w:p>
        </w:tc>
        <w:tc>
          <w:tcPr>
            <w:tcW w:w="5288"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 w:val="24"/>
              </w:rPr>
            </w:pPr>
          </w:p>
        </w:tc>
        <w:tc>
          <w:tcPr>
            <w:tcW w:w="2682" w:type="dxa"/>
            <w:vMerge w:val="continue"/>
            <w:tcBorders>
              <w:left w:val="single" w:color="auto" w:sz="4" w:space="0"/>
              <w:right w:val="single" w:color="auto" w:sz="4" w:space="0"/>
            </w:tcBorders>
            <w:vAlign w:val="center"/>
          </w:tcPr>
          <w:p>
            <w:pPr>
              <w:spacing w:line="360" w:lineRule="exact"/>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红旗团支部（团总支）</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各学院按照评选标准自行评选。</w:t>
            </w:r>
          </w:p>
        </w:tc>
        <w:tc>
          <w:tcPr>
            <w:tcW w:w="2682" w:type="dxa"/>
            <w:vMerge w:val="continue"/>
            <w:tcBorders>
              <w:left w:val="single" w:color="auto" w:sz="4" w:space="0"/>
              <w:right w:val="single" w:color="auto" w:sz="4" w:space="0"/>
            </w:tcBorders>
            <w:vAlign w:val="center"/>
          </w:tcPr>
          <w:p>
            <w:pPr>
              <w:spacing w:line="360" w:lineRule="exact"/>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bCs/>
                <w:sz w:val="24"/>
              </w:rPr>
            </w:pPr>
            <w:r>
              <w:rPr>
                <w:rFonts w:hint="eastAsia" w:ascii="仿宋" w:hAnsi="仿宋" w:eastAsia="仿宋"/>
                <w:bCs/>
                <w:sz w:val="24"/>
              </w:rPr>
              <w:t>十大杰出青年学生</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bCs/>
                <w:sz w:val="24"/>
              </w:rPr>
            </w:pPr>
            <w:r>
              <w:rPr>
                <w:rFonts w:hint="eastAsia" w:ascii="仿宋" w:hAnsi="仿宋" w:eastAsia="仿宋"/>
                <w:bCs/>
                <w:sz w:val="24"/>
              </w:rPr>
              <w:t>各学院根据推荐名额推荐优秀学生参加学校评比。申报杰出青年的学生必须当选“百佳青年学生”。</w:t>
            </w:r>
          </w:p>
        </w:tc>
        <w:tc>
          <w:tcPr>
            <w:tcW w:w="2682" w:type="dxa"/>
            <w:tcBorders>
              <w:left w:val="single" w:color="auto" w:sz="4" w:space="0"/>
              <w:bottom w:val="single" w:color="auto" w:sz="4" w:space="0"/>
              <w:right w:val="single" w:color="auto" w:sz="4" w:space="0"/>
            </w:tcBorders>
            <w:vAlign w:val="center"/>
          </w:tcPr>
          <w:p>
            <w:pPr>
              <w:spacing w:line="360" w:lineRule="exact"/>
              <w:jc w:val="left"/>
              <w:rPr>
                <w:rFonts w:ascii="仿宋" w:hAnsi="仿宋" w:eastAsia="仿宋"/>
                <w:b/>
                <w:sz w:val="24"/>
              </w:rPr>
            </w:pPr>
            <w:r>
              <w:rPr>
                <w:rFonts w:hint="eastAsia" w:ascii="仿宋" w:hAnsi="仿宋" w:eastAsia="仿宋"/>
                <w:bCs/>
                <w:sz w:val="24"/>
              </w:rPr>
              <w:t>4月26日完成评选推荐并公示，向校团委报送相关材料，校团委通过一定形式评选出结果后公示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五四</w:t>
            </w:r>
            <w:r>
              <w:rPr>
                <w:rFonts w:ascii="仿宋" w:hAnsi="仿宋" w:eastAsia="仿宋"/>
                <w:sz w:val="24"/>
              </w:rPr>
              <w:t>红旗团委</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综合年度工作完成情况、学生座谈会情况、现场（线上）评审确定。（不超过5个）</w:t>
            </w:r>
          </w:p>
        </w:tc>
        <w:tc>
          <w:tcPr>
            <w:tcW w:w="2682" w:type="dxa"/>
            <w:vMerge w:val="restart"/>
            <w:tcBorders>
              <w:top w:val="single" w:color="auto" w:sz="4" w:space="0"/>
              <w:left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4月26日前向校团委报送相关材料，通过一定形式评选出结果后公示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优秀共青团</w:t>
            </w:r>
            <w:r>
              <w:rPr>
                <w:rFonts w:ascii="仿宋" w:hAnsi="仿宋" w:eastAsia="仿宋"/>
                <w:sz w:val="24"/>
              </w:rPr>
              <w:t>工作者</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由评审委员会评审确定（不超过5个）</w:t>
            </w:r>
          </w:p>
        </w:tc>
        <w:tc>
          <w:tcPr>
            <w:tcW w:w="2682" w:type="dxa"/>
            <w:vMerge w:val="continue"/>
            <w:tcBorders>
              <w:left w:val="single" w:color="auto" w:sz="4" w:space="0"/>
              <w:right w:val="single" w:color="auto" w:sz="4" w:space="0"/>
            </w:tcBorders>
            <w:vAlign w:val="center"/>
          </w:tcPr>
          <w:p>
            <w:pPr>
              <w:spacing w:line="36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优秀团学导师</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学院自行推荐，各院限报2名</w:t>
            </w:r>
          </w:p>
        </w:tc>
        <w:tc>
          <w:tcPr>
            <w:tcW w:w="2682" w:type="dxa"/>
            <w:vMerge w:val="continue"/>
            <w:tcBorders>
              <w:left w:val="single" w:color="auto" w:sz="4" w:space="0"/>
              <w:right w:val="single" w:color="auto" w:sz="4" w:space="0"/>
            </w:tcBorders>
            <w:vAlign w:val="center"/>
          </w:tcPr>
          <w:p>
            <w:pPr>
              <w:spacing w:line="36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“一支部一项目”特色品牌</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各学院推荐2个</w:t>
            </w:r>
          </w:p>
        </w:tc>
        <w:tc>
          <w:tcPr>
            <w:tcW w:w="2682" w:type="dxa"/>
            <w:vMerge w:val="continue"/>
            <w:tcBorders>
              <w:left w:val="single" w:color="auto" w:sz="4" w:space="0"/>
              <w:bottom w:val="single" w:color="auto" w:sz="4" w:space="0"/>
              <w:right w:val="single" w:color="auto" w:sz="4" w:space="0"/>
            </w:tcBorders>
            <w:vAlign w:val="center"/>
          </w:tcPr>
          <w:p>
            <w:pPr>
              <w:spacing w:line="360" w:lineRule="exact"/>
              <w:jc w:val="left"/>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优秀学生会</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在自主申报的基础上，由校学生会依据评选条例评选确定最终结果。</w:t>
            </w:r>
          </w:p>
        </w:tc>
        <w:tc>
          <w:tcPr>
            <w:tcW w:w="2682" w:type="dxa"/>
            <w:vMerge w:val="restart"/>
            <w:tcBorders>
              <w:top w:val="single" w:color="auto" w:sz="4" w:space="0"/>
              <w:left w:val="single" w:color="auto" w:sz="4" w:space="0"/>
              <w:right w:val="single" w:color="auto" w:sz="4" w:space="0"/>
            </w:tcBorders>
            <w:vAlign w:val="center"/>
          </w:tcPr>
          <w:p>
            <w:pPr>
              <w:spacing w:line="360" w:lineRule="exact"/>
              <w:jc w:val="left"/>
              <w:rPr>
                <w:rFonts w:ascii="仿宋" w:hAnsi="仿宋" w:eastAsia="仿宋"/>
                <w:b/>
                <w:sz w:val="24"/>
              </w:rPr>
            </w:pPr>
            <w:r>
              <w:rPr>
                <w:rFonts w:hint="eastAsia" w:ascii="仿宋" w:hAnsi="仿宋" w:eastAsia="仿宋"/>
                <w:sz w:val="24"/>
              </w:rPr>
              <w:t>校级学生组织完成评选公示，4月26前向校团委报送评选结果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w:t>
            </w:r>
            <w:r>
              <w:rPr>
                <w:rFonts w:ascii="仿宋" w:hAnsi="仿宋" w:eastAsia="仿宋"/>
                <w:sz w:val="24"/>
              </w:rPr>
              <w:t>研究生会</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在自主申报的基础上，由校研究生会依据评选条例评选确定最终结果。</w:t>
            </w:r>
          </w:p>
        </w:tc>
        <w:tc>
          <w:tcPr>
            <w:tcW w:w="2682" w:type="dxa"/>
            <w:vMerge w:val="continue"/>
            <w:tcBorders>
              <w:left w:val="single" w:color="auto" w:sz="4" w:space="0"/>
              <w:right w:val="single" w:color="auto" w:sz="4" w:space="0"/>
            </w:tcBorders>
            <w:vAlign w:val="center"/>
          </w:tcPr>
          <w:p>
            <w:pPr>
              <w:spacing w:line="36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优秀学院</w:t>
            </w:r>
            <w:r>
              <w:rPr>
                <w:rFonts w:ascii="仿宋" w:hAnsi="仿宋" w:eastAsia="仿宋"/>
                <w:sz w:val="24"/>
              </w:rPr>
              <w:t>学生青协</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在自主申报的基础上，由校青年志愿者协会依据评选条例评选确定最终结果。</w:t>
            </w:r>
          </w:p>
        </w:tc>
        <w:tc>
          <w:tcPr>
            <w:tcW w:w="2682" w:type="dxa"/>
            <w:vMerge w:val="continue"/>
            <w:tcBorders>
              <w:left w:val="single" w:color="auto" w:sz="4" w:space="0"/>
              <w:right w:val="single" w:color="auto" w:sz="4" w:space="0"/>
            </w:tcBorders>
            <w:vAlign w:val="center"/>
          </w:tcPr>
          <w:p>
            <w:pPr>
              <w:spacing w:line="36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53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rPr>
            </w:pPr>
            <w:r>
              <w:rPr>
                <w:rFonts w:hint="eastAsia" w:ascii="仿宋" w:hAnsi="仿宋" w:eastAsia="仿宋"/>
                <w:sz w:val="24"/>
              </w:rPr>
              <w:t>优秀学院</w:t>
            </w:r>
            <w:r>
              <w:rPr>
                <w:rFonts w:ascii="仿宋" w:hAnsi="仿宋" w:eastAsia="仿宋"/>
                <w:sz w:val="24"/>
              </w:rPr>
              <w:t>学生</w:t>
            </w:r>
            <w:r>
              <w:rPr>
                <w:rFonts w:hint="eastAsia" w:ascii="仿宋" w:hAnsi="仿宋" w:eastAsia="仿宋"/>
                <w:sz w:val="24"/>
              </w:rPr>
              <w:t>科协</w:t>
            </w:r>
          </w:p>
        </w:tc>
        <w:tc>
          <w:tcPr>
            <w:tcW w:w="5288"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sz w:val="24"/>
              </w:rPr>
            </w:pPr>
            <w:r>
              <w:rPr>
                <w:rFonts w:hint="eastAsia" w:ascii="仿宋" w:hAnsi="仿宋" w:eastAsia="仿宋"/>
                <w:sz w:val="24"/>
              </w:rPr>
              <w:t>在自主申报的基础上，由校大学生科学技术协会依据评选条例评选确定最终结果。</w:t>
            </w:r>
          </w:p>
        </w:tc>
        <w:tc>
          <w:tcPr>
            <w:tcW w:w="2682"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b/>
                <w:sz w:val="24"/>
              </w:rPr>
            </w:pPr>
          </w:p>
        </w:tc>
      </w:tr>
    </w:tbl>
    <w:p>
      <w:pPr>
        <w:spacing w:line="360" w:lineRule="exact"/>
        <w:rPr>
          <w:rFonts w:ascii="仿宋" w:hAnsi="仿宋" w:eastAsia="仿宋"/>
          <w:sz w:val="2"/>
        </w:rPr>
      </w:pPr>
    </w:p>
    <w:p>
      <w:pPr>
        <w:widowControl/>
        <w:jc w:val="left"/>
        <w:rPr>
          <w:rFonts w:ascii="仿宋" w:hAnsi="仿宋" w:eastAsia="仿宋"/>
          <w:sz w:val="32"/>
          <w:szCs w:val="32"/>
        </w:rPr>
      </w:pPr>
      <w:r>
        <w:rPr>
          <w:rFonts w:ascii="仿宋" w:hAnsi="仿宋" w:eastAsia="仿宋"/>
          <w:sz w:val="32"/>
          <w:szCs w:val="32"/>
        </w:rPr>
        <w:br w:type="page"/>
      </w:r>
    </w:p>
    <w:p>
      <w:pPr>
        <w:pStyle w:val="14"/>
      </w:pPr>
      <w:r>
        <w:rPr>
          <w:rFonts w:hint="eastAsia"/>
        </w:rPr>
        <w:t>附件3：</w:t>
      </w:r>
    </w:p>
    <w:p>
      <w:pPr>
        <w:pStyle w:val="14"/>
        <w:jc w:val="center"/>
        <w:rPr>
          <w:sz w:val="32"/>
          <w:szCs w:val="32"/>
        </w:rPr>
      </w:pPr>
      <w:r>
        <w:rPr>
          <w:rFonts w:hint="eastAsia"/>
        </w:rPr>
        <w:t>百佳青年学生申报表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709"/>
        <w:gridCol w:w="1112"/>
        <w:gridCol w:w="833"/>
        <w:gridCol w:w="1315"/>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姓名</w:t>
            </w:r>
          </w:p>
        </w:tc>
        <w:tc>
          <w:tcPr>
            <w:tcW w:w="184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709"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性别</w:t>
            </w:r>
          </w:p>
        </w:tc>
        <w:tc>
          <w:tcPr>
            <w:tcW w:w="1112"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83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民族</w:t>
            </w:r>
          </w:p>
        </w:tc>
        <w:tc>
          <w:tcPr>
            <w:tcW w:w="1315"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134"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99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学院</w:t>
            </w:r>
          </w:p>
        </w:tc>
        <w:tc>
          <w:tcPr>
            <w:tcW w:w="184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709" w:type="dxa"/>
            <w:tcMar>
              <w:top w:w="57" w:type="dxa"/>
              <w:bottom w:w="57" w:type="dxa"/>
            </w:tcMar>
            <w:vAlign w:val="center"/>
          </w:tcPr>
          <w:p>
            <w:pPr>
              <w:spacing w:line="2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学号</w:t>
            </w:r>
          </w:p>
        </w:tc>
        <w:tc>
          <w:tcPr>
            <w:tcW w:w="1112"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83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w:t>
            </w:r>
          </w:p>
          <w:p>
            <w:pPr>
              <w:spacing w:line="2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年月</w:t>
            </w:r>
          </w:p>
        </w:tc>
        <w:tc>
          <w:tcPr>
            <w:tcW w:w="1315"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134"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绩点</w:t>
            </w:r>
          </w:p>
        </w:tc>
        <w:tc>
          <w:tcPr>
            <w:tcW w:w="99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29" w:type="dxa"/>
            <w:tcMar>
              <w:top w:w="57" w:type="dxa"/>
              <w:bottom w:w="57" w:type="dxa"/>
            </w:tcMar>
            <w:vAlign w:val="center"/>
          </w:tcPr>
          <w:p>
            <w:pPr>
              <w:spacing w:line="28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1843" w:type="dxa"/>
            <w:vAlign w:val="center"/>
          </w:tcPr>
          <w:p>
            <w:pPr>
              <w:spacing w:line="280" w:lineRule="exact"/>
              <w:jc w:val="center"/>
              <w:rPr>
                <w:rFonts w:ascii="仿宋" w:hAnsi="仿宋" w:eastAsia="仿宋" w:cs="Times New Roman"/>
                <w:color w:val="000000" w:themeColor="text1"/>
                <w:szCs w:val="21"/>
                <w14:textFill>
                  <w14:solidFill>
                    <w14:schemeClr w14:val="tx1"/>
                  </w14:solidFill>
                </w14:textFill>
              </w:rPr>
            </w:pPr>
          </w:p>
        </w:tc>
        <w:tc>
          <w:tcPr>
            <w:tcW w:w="709"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电子邮箱</w:t>
            </w:r>
          </w:p>
        </w:tc>
        <w:tc>
          <w:tcPr>
            <w:tcW w:w="111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833"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入团时间</w:t>
            </w:r>
          </w:p>
        </w:tc>
        <w:tc>
          <w:tcPr>
            <w:tcW w:w="1315"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134"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发展团员编号</w:t>
            </w:r>
          </w:p>
        </w:tc>
        <w:tc>
          <w:tcPr>
            <w:tcW w:w="99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972" w:type="dxa"/>
            <w:gridSpan w:val="2"/>
            <w:tcMar>
              <w:top w:w="57" w:type="dxa"/>
              <w:bottom w:w="57" w:type="dxa"/>
            </w:tcMar>
            <w:vAlign w:val="center"/>
          </w:tcPr>
          <w:p>
            <w:pPr>
              <w:spacing w:line="28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2019年度团员教育评议等次</w:t>
            </w:r>
          </w:p>
        </w:tc>
        <w:tc>
          <w:tcPr>
            <w:tcW w:w="709"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945" w:type="dxa"/>
            <w:gridSpan w:val="2"/>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学生干部任职</w:t>
            </w:r>
          </w:p>
        </w:tc>
        <w:tc>
          <w:tcPr>
            <w:tcW w:w="3441" w:type="dxa"/>
            <w:gridSpan w:val="3"/>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2" w:hRule="atLeast"/>
          <w:jc w:val="center"/>
        </w:trPr>
        <w:tc>
          <w:tcPr>
            <w:tcW w:w="1129" w:type="dxa"/>
            <w:tcMar>
              <w:top w:w="57" w:type="dxa"/>
              <w:bottom w:w="57" w:type="dxa"/>
            </w:tcMar>
            <w:textDirection w:val="tbRlV"/>
            <w:vAlign w:val="center"/>
          </w:tcPr>
          <w:p>
            <w:pPr>
              <w:snapToGrid w:val="0"/>
              <w:spacing w:line="320" w:lineRule="exact"/>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个人事迹</w:t>
            </w:r>
          </w:p>
        </w:tc>
        <w:tc>
          <w:tcPr>
            <w:tcW w:w="7938" w:type="dxa"/>
            <w:gridSpan w:val="7"/>
          </w:tcPr>
          <w:p>
            <w:pPr>
              <w:spacing w:line="320" w:lineRule="exact"/>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（3</w:t>
            </w:r>
            <w:r>
              <w:rPr>
                <w:rFonts w:ascii="仿宋" w:hAnsi="仿宋" w:eastAsia="仿宋" w:cs="Times New Roman"/>
                <w:color w:val="000000" w:themeColor="text1"/>
                <w:szCs w:val="21"/>
                <w14:textFill>
                  <w14:solidFill>
                    <w14:schemeClr w14:val="tx1"/>
                  </w14:solidFill>
                </w14:textFill>
              </w:rPr>
              <w:t>00字以内</w:t>
            </w:r>
            <w:r>
              <w:rPr>
                <w:rFonts w:hint="eastAsia" w:ascii="仿宋" w:hAnsi="仿宋" w:eastAsia="仿宋"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exact"/>
          <w:jc w:val="center"/>
        </w:trPr>
        <w:tc>
          <w:tcPr>
            <w:tcW w:w="1129" w:type="dxa"/>
            <w:tcMar>
              <w:top w:w="57" w:type="dxa"/>
              <w:bottom w:w="57" w:type="dxa"/>
            </w:tcMar>
            <w:textDirection w:val="tbRlV"/>
            <w:vAlign w:val="center"/>
          </w:tcPr>
          <w:p>
            <w:pPr>
              <w:snapToGrid w:val="0"/>
              <w:spacing w:line="320" w:lineRule="exact"/>
              <w:ind w:left="113" w:right="113"/>
              <w:jc w:val="center"/>
              <w:rPr>
                <w:rFonts w:ascii="仿宋" w:hAnsi="仿宋" w:eastAsia="仿宋" w:cs="Times New Roman"/>
                <w:color w:val="000000" w:themeColor="text1"/>
                <w:spacing w:val="-6"/>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所获</w:t>
            </w:r>
            <w:r>
              <w:rPr>
                <w:rFonts w:ascii="仿宋" w:hAnsi="仿宋" w:eastAsia="仿宋" w:cs="Times New Roman"/>
                <w:color w:val="000000" w:themeColor="text1"/>
                <w:szCs w:val="21"/>
                <w14:textFill>
                  <w14:solidFill>
                    <w14:schemeClr w14:val="tx1"/>
                  </w14:solidFill>
                </w14:textFill>
              </w:rPr>
              <w:t>荣誉</w:t>
            </w:r>
          </w:p>
        </w:tc>
        <w:tc>
          <w:tcPr>
            <w:tcW w:w="7938" w:type="dxa"/>
            <w:gridSpan w:val="7"/>
            <w:vAlign w:val="center"/>
          </w:tcPr>
          <w:p>
            <w:pPr>
              <w:snapToGrid w:val="0"/>
              <w:spacing w:line="320" w:lineRule="exact"/>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exact"/>
          <w:jc w:val="center"/>
        </w:trPr>
        <w:tc>
          <w:tcPr>
            <w:tcW w:w="1129" w:type="dxa"/>
            <w:tcMar>
              <w:top w:w="57" w:type="dxa"/>
              <w:bottom w:w="57" w:type="dxa"/>
            </w:tcMar>
            <w:textDirection w:val="tbRlV"/>
            <w:vAlign w:val="center"/>
          </w:tcPr>
          <w:p>
            <w:pPr>
              <w:snapToGrid w:val="0"/>
              <w:spacing w:line="320" w:lineRule="exact"/>
              <w:ind w:left="113" w:right="113"/>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所在团组织</w:t>
            </w:r>
            <w:r>
              <w:rPr>
                <w:rFonts w:hint="eastAsia" w:ascii="仿宋" w:hAnsi="仿宋" w:eastAsia="仿宋" w:cs="Times New Roman"/>
                <w:color w:val="000000" w:themeColor="text1"/>
                <w:szCs w:val="21"/>
                <w14:textFill>
                  <w14:solidFill>
                    <w14:schemeClr w14:val="tx1"/>
                  </w14:solidFill>
                </w14:textFill>
              </w:rPr>
              <w:t>意见</w:t>
            </w:r>
          </w:p>
        </w:tc>
        <w:tc>
          <w:tcPr>
            <w:tcW w:w="7938" w:type="dxa"/>
            <w:gridSpan w:val="7"/>
            <w:tcMar>
              <w:top w:w="57" w:type="dxa"/>
              <w:bottom w:w="57" w:type="dxa"/>
            </w:tcMar>
          </w:tcPr>
          <w:p>
            <w:pPr>
              <w:snapToGrid w:val="0"/>
              <w:spacing w:line="320" w:lineRule="exact"/>
              <w:rPr>
                <w:rFonts w:ascii="仿宋" w:hAnsi="仿宋" w:eastAsia="仿宋" w:cs="Times New Roman"/>
                <w:color w:val="000000" w:themeColor="text1"/>
                <w:szCs w:val="21"/>
                <w14:textFill>
                  <w14:solidFill>
                    <w14:schemeClr w14:val="tx1"/>
                  </w14:solidFill>
                </w14:textFill>
              </w:rPr>
            </w:pPr>
          </w:p>
          <w:p>
            <w:pPr>
              <w:snapToGrid w:val="0"/>
              <w:spacing w:line="320" w:lineRule="exact"/>
              <w:rPr>
                <w:rFonts w:ascii="仿宋" w:hAnsi="仿宋" w:eastAsia="仿宋" w:cs="Times New Roman"/>
                <w:color w:val="000000" w:themeColor="text1"/>
                <w:szCs w:val="21"/>
                <w14:textFill>
                  <w14:solidFill>
                    <w14:schemeClr w14:val="tx1"/>
                  </w14:solidFill>
                </w14:textFill>
              </w:rPr>
            </w:pPr>
          </w:p>
          <w:p>
            <w:pPr>
              <w:snapToGrid w:val="0"/>
              <w:spacing w:line="320" w:lineRule="exact"/>
              <w:rPr>
                <w:rFonts w:ascii="仿宋" w:hAnsi="仿宋" w:eastAsia="仿宋" w:cs="Times New Roman"/>
                <w:color w:val="000000" w:themeColor="text1"/>
                <w:szCs w:val="21"/>
                <w14:textFill>
                  <w14:solidFill>
                    <w14:schemeClr w14:val="tx1"/>
                  </w14:solidFill>
                </w14:textFill>
              </w:rPr>
            </w:pPr>
          </w:p>
          <w:p>
            <w:pPr>
              <w:snapToGrid w:val="0"/>
              <w:spacing w:line="320" w:lineRule="exact"/>
              <w:ind w:right="63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（盖  章）</w:t>
            </w:r>
          </w:p>
          <w:p>
            <w:pPr>
              <w:snapToGrid w:val="0"/>
              <w:spacing w:line="320" w:lineRule="exact"/>
              <w:ind w:right="630"/>
              <w:jc w:val="right"/>
              <w:rPr>
                <w:rFonts w:ascii="仿宋" w:hAnsi="仿宋" w:eastAsia="仿宋" w:cs="Times New Roman"/>
                <w:color w:val="000000" w:themeColor="text1"/>
                <w:szCs w:val="21"/>
                <w14:textFill>
                  <w14:solidFill>
                    <w14:schemeClr w14:val="tx1"/>
                  </w14:solidFill>
                </w14:textFill>
              </w:rPr>
            </w:pPr>
          </w:p>
          <w:p>
            <w:pPr>
              <w:snapToGrid w:val="0"/>
              <w:spacing w:line="320" w:lineRule="exact"/>
              <w:ind w:right="63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年  月  日</w:t>
            </w:r>
          </w:p>
        </w:tc>
      </w:tr>
    </w:tbl>
    <w:p>
      <w:pPr>
        <w:widowControl/>
        <w:spacing w:line="360" w:lineRule="auto"/>
        <w:ind w:firstLine="800" w:firstLineChars="400"/>
        <w:rPr>
          <w:rFonts w:ascii="仿宋" w:hAnsi="仿宋" w:eastAsia="仿宋" w:cs="宋体"/>
          <w:kern w:val="0"/>
          <w:sz w:val="20"/>
          <w:szCs w:val="32"/>
        </w:rPr>
      </w:pPr>
      <w:r>
        <w:rPr>
          <w:rFonts w:hint="eastAsia" w:ascii="仿宋" w:hAnsi="仿宋" w:eastAsia="仿宋" w:cs="宋体"/>
          <w:kern w:val="0"/>
          <w:sz w:val="20"/>
          <w:szCs w:val="32"/>
        </w:rPr>
        <w:t>备注：1</w:t>
      </w:r>
      <w:r>
        <w:rPr>
          <w:rFonts w:ascii="仿宋" w:hAnsi="仿宋" w:eastAsia="仿宋" w:cs="宋体"/>
          <w:kern w:val="0"/>
          <w:sz w:val="20"/>
          <w:szCs w:val="32"/>
        </w:rPr>
        <w:t>.</w:t>
      </w:r>
      <w:r>
        <w:rPr>
          <w:rFonts w:hint="eastAsia" w:ascii="仿宋" w:hAnsi="仿宋" w:eastAsia="仿宋"/>
          <w:sz w:val="20"/>
          <w:szCs w:val="32"/>
        </w:rPr>
        <w:t>2016年以后发展的团员须有发展团员编号</w:t>
      </w:r>
    </w:p>
    <w:p>
      <w:pPr>
        <w:widowControl/>
        <w:jc w:val="left"/>
        <w:rPr>
          <w:rFonts w:ascii="仿宋" w:hAnsi="仿宋" w:eastAsia="仿宋"/>
          <w:sz w:val="32"/>
          <w:szCs w:val="32"/>
        </w:rPr>
      </w:pPr>
      <w:r>
        <w:rPr>
          <w:rFonts w:ascii="仿宋" w:hAnsi="仿宋" w:eastAsia="仿宋"/>
          <w:sz w:val="32"/>
          <w:szCs w:val="32"/>
        </w:rPr>
        <w:br w:type="page"/>
      </w:r>
    </w:p>
    <w:p>
      <w:pPr>
        <w:pStyle w:val="14"/>
      </w:pPr>
      <w:r>
        <w:rPr>
          <w:rFonts w:hint="eastAsia"/>
        </w:rPr>
        <w:t>附件</w:t>
      </w:r>
      <w:r>
        <w:t>4</w:t>
      </w:r>
      <w:r>
        <w:rPr>
          <w:rFonts w:hint="eastAsia"/>
        </w:rPr>
        <w:t>：</w:t>
      </w:r>
    </w:p>
    <w:p>
      <w:pPr>
        <w:pStyle w:val="14"/>
        <w:jc w:val="center"/>
      </w:pPr>
      <w:r>
        <w:rPr>
          <w:rFonts w:hint="eastAsia"/>
        </w:rPr>
        <w:t>十大杰出青年学生申报表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709"/>
        <w:gridCol w:w="1112"/>
        <w:gridCol w:w="833"/>
        <w:gridCol w:w="1315"/>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姓名</w:t>
            </w:r>
          </w:p>
        </w:tc>
        <w:tc>
          <w:tcPr>
            <w:tcW w:w="184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709"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性别</w:t>
            </w:r>
          </w:p>
        </w:tc>
        <w:tc>
          <w:tcPr>
            <w:tcW w:w="1112"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83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民族</w:t>
            </w:r>
          </w:p>
        </w:tc>
        <w:tc>
          <w:tcPr>
            <w:tcW w:w="1315"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134"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99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学院</w:t>
            </w:r>
          </w:p>
        </w:tc>
        <w:tc>
          <w:tcPr>
            <w:tcW w:w="184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709" w:type="dxa"/>
            <w:tcMar>
              <w:top w:w="57" w:type="dxa"/>
              <w:bottom w:w="57" w:type="dxa"/>
            </w:tcMar>
            <w:vAlign w:val="center"/>
          </w:tcPr>
          <w:p>
            <w:pPr>
              <w:spacing w:line="2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学号</w:t>
            </w:r>
          </w:p>
        </w:tc>
        <w:tc>
          <w:tcPr>
            <w:tcW w:w="1112"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833"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w:t>
            </w:r>
          </w:p>
          <w:p>
            <w:pPr>
              <w:spacing w:line="2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年月</w:t>
            </w:r>
          </w:p>
        </w:tc>
        <w:tc>
          <w:tcPr>
            <w:tcW w:w="1315" w:type="dxa"/>
            <w:tcMar>
              <w:top w:w="57" w:type="dxa"/>
              <w:bottom w:w="57" w:type="dxa"/>
            </w:tcMar>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134"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绩点</w:t>
            </w:r>
          </w:p>
        </w:tc>
        <w:tc>
          <w:tcPr>
            <w:tcW w:w="99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29" w:type="dxa"/>
            <w:tcMar>
              <w:top w:w="57" w:type="dxa"/>
              <w:bottom w:w="57" w:type="dxa"/>
            </w:tcMar>
            <w:vAlign w:val="center"/>
          </w:tcPr>
          <w:p>
            <w:pPr>
              <w:spacing w:line="28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1843" w:type="dxa"/>
            <w:vAlign w:val="center"/>
          </w:tcPr>
          <w:p>
            <w:pPr>
              <w:spacing w:line="280" w:lineRule="exact"/>
              <w:jc w:val="center"/>
              <w:rPr>
                <w:rFonts w:ascii="仿宋" w:hAnsi="仿宋" w:eastAsia="仿宋" w:cs="Times New Roman"/>
                <w:color w:val="000000" w:themeColor="text1"/>
                <w:szCs w:val="21"/>
                <w14:textFill>
                  <w14:solidFill>
                    <w14:schemeClr w14:val="tx1"/>
                  </w14:solidFill>
                </w14:textFill>
              </w:rPr>
            </w:pPr>
          </w:p>
        </w:tc>
        <w:tc>
          <w:tcPr>
            <w:tcW w:w="709"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电子邮箱</w:t>
            </w:r>
          </w:p>
        </w:tc>
        <w:tc>
          <w:tcPr>
            <w:tcW w:w="111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833"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入团时间</w:t>
            </w:r>
          </w:p>
        </w:tc>
        <w:tc>
          <w:tcPr>
            <w:tcW w:w="1315"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134"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发展团员编号</w:t>
            </w:r>
          </w:p>
        </w:tc>
        <w:tc>
          <w:tcPr>
            <w:tcW w:w="992"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972" w:type="dxa"/>
            <w:gridSpan w:val="2"/>
            <w:tcMar>
              <w:top w:w="57" w:type="dxa"/>
              <w:bottom w:w="57" w:type="dxa"/>
            </w:tcMar>
            <w:vAlign w:val="center"/>
          </w:tcPr>
          <w:p>
            <w:pPr>
              <w:spacing w:line="28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2019年度团员教育评议等次</w:t>
            </w:r>
          </w:p>
        </w:tc>
        <w:tc>
          <w:tcPr>
            <w:tcW w:w="709" w:type="dxa"/>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c>
          <w:tcPr>
            <w:tcW w:w="1945" w:type="dxa"/>
            <w:gridSpan w:val="2"/>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学生干部任职</w:t>
            </w:r>
          </w:p>
        </w:tc>
        <w:tc>
          <w:tcPr>
            <w:tcW w:w="3441" w:type="dxa"/>
            <w:gridSpan w:val="3"/>
            <w:vAlign w:val="center"/>
          </w:tcPr>
          <w:p>
            <w:pPr>
              <w:spacing w:line="32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129" w:type="dxa"/>
            <w:tcMar>
              <w:top w:w="57" w:type="dxa"/>
              <w:bottom w:w="57" w:type="dxa"/>
            </w:tcMar>
            <w:textDirection w:val="tbRlV"/>
            <w:vAlign w:val="center"/>
          </w:tcPr>
          <w:p>
            <w:pPr>
              <w:snapToGrid w:val="0"/>
              <w:spacing w:line="320" w:lineRule="exact"/>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个人事迹</w:t>
            </w:r>
          </w:p>
        </w:tc>
        <w:tc>
          <w:tcPr>
            <w:tcW w:w="7938" w:type="dxa"/>
            <w:gridSpan w:val="7"/>
          </w:tcPr>
          <w:p>
            <w:pPr>
              <w:spacing w:line="320" w:lineRule="exact"/>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（3</w:t>
            </w:r>
            <w:r>
              <w:rPr>
                <w:rFonts w:ascii="仿宋" w:hAnsi="仿宋" w:eastAsia="仿宋" w:cs="Times New Roman"/>
                <w:color w:val="000000" w:themeColor="text1"/>
                <w:szCs w:val="21"/>
                <w14:textFill>
                  <w14:solidFill>
                    <w14:schemeClr w14:val="tx1"/>
                  </w14:solidFill>
                </w14:textFill>
              </w:rPr>
              <w:t>00字以内</w:t>
            </w:r>
            <w:r>
              <w:rPr>
                <w:rFonts w:hint="eastAsia" w:ascii="仿宋" w:hAnsi="仿宋" w:eastAsia="仿宋"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exact"/>
          <w:jc w:val="center"/>
        </w:trPr>
        <w:tc>
          <w:tcPr>
            <w:tcW w:w="1129" w:type="dxa"/>
            <w:tcMar>
              <w:top w:w="57" w:type="dxa"/>
              <w:bottom w:w="57" w:type="dxa"/>
            </w:tcMar>
            <w:textDirection w:val="tbRlV"/>
            <w:vAlign w:val="center"/>
          </w:tcPr>
          <w:p>
            <w:pPr>
              <w:snapToGrid w:val="0"/>
              <w:spacing w:line="320" w:lineRule="exact"/>
              <w:ind w:left="113" w:right="113"/>
              <w:jc w:val="center"/>
              <w:rPr>
                <w:rFonts w:ascii="仿宋" w:hAnsi="仿宋" w:eastAsia="仿宋" w:cs="Times New Roman"/>
                <w:color w:val="000000" w:themeColor="text1"/>
                <w:spacing w:val="-6"/>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所获</w:t>
            </w:r>
            <w:r>
              <w:rPr>
                <w:rFonts w:ascii="仿宋" w:hAnsi="仿宋" w:eastAsia="仿宋" w:cs="Times New Roman"/>
                <w:color w:val="000000" w:themeColor="text1"/>
                <w:szCs w:val="21"/>
                <w14:textFill>
                  <w14:solidFill>
                    <w14:schemeClr w14:val="tx1"/>
                  </w14:solidFill>
                </w14:textFill>
              </w:rPr>
              <w:t>荣誉</w:t>
            </w:r>
          </w:p>
        </w:tc>
        <w:tc>
          <w:tcPr>
            <w:tcW w:w="7938" w:type="dxa"/>
            <w:gridSpan w:val="7"/>
            <w:vAlign w:val="center"/>
          </w:tcPr>
          <w:p>
            <w:pPr>
              <w:snapToGrid w:val="0"/>
              <w:spacing w:line="320" w:lineRule="exact"/>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0" w:hRule="exact"/>
          <w:jc w:val="center"/>
        </w:trPr>
        <w:tc>
          <w:tcPr>
            <w:tcW w:w="1129" w:type="dxa"/>
            <w:tcMar>
              <w:top w:w="57" w:type="dxa"/>
              <w:bottom w:w="57" w:type="dxa"/>
            </w:tcMar>
            <w:textDirection w:val="tbRlV"/>
            <w:vAlign w:val="center"/>
          </w:tcPr>
          <w:p>
            <w:pPr>
              <w:snapToGrid w:val="0"/>
              <w:spacing w:line="320" w:lineRule="exact"/>
              <w:ind w:left="113" w:right="113"/>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所在团组织</w:t>
            </w:r>
            <w:r>
              <w:rPr>
                <w:rFonts w:hint="eastAsia" w:ascii="仿宋" w:hAnsi="仿宋" w:eastAsia="仿宋" w:cs="Times New Roman"/>
                <w:color w:val="000000" w:themeColor="text1"/>
                <w:szCs w:val="21"/>
                <w14:textFill>
                  <w14:solidFill>
                    <w14:schemeClr w14:val="tx1"/>
                  </w14:solidFill>
                </w14:textFill>
              </w:rPr>
              <w:t>意见</w:t>
            </w:r>
          </w:p>
        </w:tc>
        <w:tc>
          <w:tcPr>
            <w:tcW w:w="7938" w:type="dxa"/>
            <w:gridSpan w:val="7"/>
            <w:tcMar>
              <w:top w:w="57" w:type="dxa"/>
              <w:bottom w:w="57" w:type="dxa"/>
            </w:tcMar>
          </w:tcPr>
          <w:p>
            <w:pPr>
              <w:snapToGrid w:val="0"/>
              <w:spacing w:line="320" w:lineRule="exact"/>
              <w:rPr>
                <w:rFonts w:ascii="仿宋" w:hAnsi="仿宋" w:eastAsia="仿宋" w:cs="Times New Roman"/>
                <w:color w:val="000000" w:themeColor="text1"/>
                <w:szCs w:val="21"/>
                <w14:textFill>
                  <w14:solidFill>
                    <w14:schemeClr w14:val="tx1"/>
                  </w14:solidFill>
                </w14:textFill>
              </w:rPr>
            </w:pPr>
          </w:p>
          <w:p>
            <w:pPr>
              <w:snapToGrid w:val="0"/>
              <w:spacing w:line="320" w:lineRule="exact"/>
              <w:rPr>
                <w:rFonts w:ascii="仿宋" w:hAnsi="仿宋" w:eastAsia="仿宋" w:cs="Times New Roman"/>
                <w:color w:val="000000" w:themeColor="text1"/>
                <w:szCs w:val="21"/>
                <w14:textFill>
                  <w14:solidFill>
                    <w14:schemeClr w14:val="tx1"/>
                  </w14:solidFill>
                </w14:textFill>
              </w:rPr>
            </w:pPr>
          </w:p>
          <w:p>
            <w:pPr>
              <w:snapToGrid w:val="0"/>
              <w:spacing w:line="320" w:lineRule="exact"/>
              <w:rPr>
                <w:rFonts w:ascii="仿宋" w:hAnsi="仿宋" w:eastAsia="仿宋" w:cs="Times New Roman"/>
                <w:color w:val="000000" w:themeColor="text1"/>
                <w:szCs w:val="21"/>
                <w14:textFill>
                  <w14:solidFill>
                    <w14:schemeClr w14:val="tx1"/>
                  </w14:solidFill>
                </w14:textFill>
              </w:rPr>
            </w:pPr>
          </w:p>
          <w:p>
            <w:pPr>
              <w:snapToGrid w:val="0"/>
              <w:spacing w:line="320" w:lineRule="exact"/>
              <w:ind w:right="63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（盖  章）</w:t>
            </w:r>
          </w:p>
          <w:p>
            <w:pPr>
              <w:snapToGrid w:val="0"/>
              <w:spacing w:line="320" w:lineRule="exact"/>
              <w:ind w:right="630"/>
              <w:jc w:val="right"/>
              <w:rPr>
                <w:rFonts w:ascii="仿宋" w:hAnsi="仿宋" w:eastAsia="仿宋" w:cs="Times New Roman"/>
                <w:color w:val="000000" w:themeColor="text1"/>
                <w:szCs w:val="21"/>
                <w14:textFill>
                  <w14:solidFill>
                    <w14:schemeClr w14:val="tx1"/>
                  </w14:solidFill>
                </w14:textFill>
              </w:rPr>
            </w:pPr>
          </w:p>
          <w:p>
            <w:pPr>
              <w:snapToGrid w:val="0"/>
              <w:spacing w:line="320" w:lineRule="exact"/>
              <w:ind w:right="63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年  月  日</w:t>
            </w:r>
          </w:p>
        </w:tc>
      </w:tr>
    </w:tbl>
    <w:p>
      <w:pPr>
        <w:widowControl/>
        <w:spacing w:line="360" w:lineRule="auto"/>
        <w:ind w:firstLine="600" w:firstLineChars="300"/>
        <w:rPr>
          <w:rFonts w:ascii="仿宋" w:hAnsi="仿宋" w:eastAsia="仿宋" w:cs="宋体"/>
          <w:kern w:val="0"/>
          <w:sz w:val="20"/>
          <w:szCs w:val="32"/>
        </w:rPr>
      </w:pPr>
      <w:r>
        <w:rPr>
          <w:rFonts w:hint="eastAsia" w:ascii="仿宋" w:hAnsi="仿宋" w:eastAsia="仿宋" w:cs="宋体"/>
          <w:kern w:val="0"/>
          <w:sz w:val="20"/>
          <w:szCs w:val="32"/>
        </w:rPr>
        <w:t>备注：1</w:t>
      </w:r>
      <w:r>
        <w:rPr>
          <w:rFonts w:ascii="仿宋" w:hAnsi="仿宋" w:eastAsia="仿宋" w:cs="宋体"/>
          <w:kern w:val="0"/>
          <w:sz w:val="20"/>
          <w:szCs w:val="32"/>
        </w:rPr>
        <w:t>.</w:t>
      </w:r>
      <w:r>
        <w:rPr>
          <w:rFonts w:hint="eastAsia" w:ascii="仿宋" w:hAnsi="仿宋" w:eastAsia="仿宋"/>
          <w:sz w:val="20"/>
          <w:szCs w:val="32"/>
        </w:rPr>
        <w:t>2016年以后发展的团员须有发展团员编号</w:t>
      </w:r>
    </w:p>
    <w:p>
      <w:pPr>
        <w:widowControl/>
        <w:jc w:val="left"/>
        <w:rPr>
          <w:rFonts w:ascii="仿宋" w:hAnsi="仿宋" w:eastAsia="仿宋" w:cs="宋体"/>
          <w:kern w:val="0"/>
          <w:sz w:val="20"/>
          <w:szCs w:val="32"/>
        </w:rPr>
      </w:pPr>
      <w:r>
        <w:rPr>
          <w:rFonts w:ascii="仿宋" w:hAnsi="仿宋" w:eastAsia="仿宋" w:cs="宋体"/>
          <w:kern w:val="0"/>
          <w:sz w:val="20"/>
          <w:szCs w:val="32"/>
        </w:rPr>
        <w:br w:type="page"/>
      </w:r>
    </w:p>
    <w:p>
      <w:pPr>
        <w:pStyle w:val="14"/>
      </w:pPr>
      <w:r>
        <w:rPr>
          <w:rFonts w:hint="eastAsia"/>
        </w:rPr>
        <w:t>附件</w:t>
      </w:r>
      <w:r>
        <w:t>5</w:t>
      </w:r>
      <w:r>
        <w:rPr>
          <w:rFonts w:hint="eastAsia"/>
        </w:rPr>
        <w:t>：</w:t>
      </w:r>
    </w:p>
    <w:p>
      <w:pPr>
        <w:pStyle w:val="14"/>
        <w:jc w:val="center"/>
      </w:pPr>
      <w:r>
        <w:rPr>
          <w:rFonts w:hint="eastAsia"/>
        </w:rPr>
        <w:t>优秀团学导师申报表</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98"/>
        <w:gridCol w:w="1348"/>
        <w:gridCol w:w="1716"/>
        <w:gridCol w:w="114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姓名</w:t>
            </w:r>
          </w:p>
        </w:tc>
        <w:tc>
          <w:tcPr>
            <w:tcW w:w="139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性别</w:t>
            </w:r>
          </w:p>
        </w:tc>
        <w:tc>
          <w:tcPr>
            <w:tcW w:w="171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民族</w:t>
            </w:r>
          </w:p>
        </w:tc>
        <w:tc>
          <w:tcPr>
            <w:tcW w:w="148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出生年月</w:t>
            </w:r>
          </w:p>
        </w:tc>
        <w:tc>
          <w:tcPr>
            <w:tcW w:w="139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c>
          <w:tcPr>
            <w:tcW w:w="1348"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政治面貌</w:t>
            </w:r>
          </w:p>
        </w:tc>
        <w:tc>
          <w:tcPr>
            <w:tcW w:w="171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学历</w:t>
            </w:r>
          </w:p>
        </w:tc>
        <w:tc>
          <w:tcPr>
            <w:tcW w:w="148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工作单位</w:t>
            </w:r>
          </w:p>
        </w:tc>
        <w:tc>
          <w:tcPr>
            <w:tcW w:w="446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职务</w:t>
            </w:r>
          </w:p>
        </w:tc>
        <w:tc>
          <w:tcPr>
            <w:tcW w:w="14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274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c>
          <w:tcPr>
            <w:tcW w:w="17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电子邮箱</w:t>
            </w:r>
          </w:p>
        </w:tc>
        <w:tc>
          <w:tcPr>
            <w:tcW w:w="26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6" w:hRule="exac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400" w:lineRule="exact"/>
              <w:ind w:left="113" w:right="113"/>
              <w:jc w:val="center"/>
              <w:rPr>
                <w:rFonts w:ascii="仿宋" w:hAnsi="仿宋" w:eastAsia="仿宋" w:cs="Times New Roman"/>
                <w:color w:val="000000" w:themeColor="text1"/>
                <w:spacing w:val="-18"/>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参与共青</w:t>
            </w:r>
            <w:r>
              <w:rPr>
                <w:rFonts w:ascii="仿宋" w:hAnsi="仿宋" w:eastAsia="仿宋" w:cs="Times New Roman"/>
                <w:color w:val="000000" w:themeColor="text1"/>
                <w:szCs w:val="21"/>
                <w14:textFill>
                  <w14:solidFill>
                    <w14:schemeClr w14:val="tx1"/>
                  </w14:solidFill>
                </w14:textFill>
              </w:rPr>
              <w:t>团工作</w:t>
            </w:r>
            <w:r>
              <w:rPr>
                <w:rFonts w:hint="eastAsia" w:ascii="仿宋" w:hAnsi="仿宋" w:eastAsia="仿宋" w:cs="Times New Roman"/>
                <w:color w:val="000000" w:themeColor="text1"/>
                <w:szCs w:val="21"/>
                <w14:textFill>
                  <w14:solidFill>
                    <w14:schemeClr w14:val="tx1"/>
                  </w14:solidFill>
                </w14:textFill>
              </w:rPr>
              <w:t>个人</w:t>
            </w:r>
            <w:r>
              <w:rPr>
                <w:rFonts w:ascii="仿宋" w:hAnsi="仿宋" w:eastAsia="仿宋" w:cs="Times New Roman"/>
                <w:color w:val="000000" w:themeColor="text1"/>
                <w:szCs w:val="21"/>
                <w14:textFill>
                  <w14:solidFill>
                    <w14:schemeClr w14:val="tx1"/>
                  </w14:solidFill>
                </w14:textFill>
              </w:rPr>
              <w:t>事迹</w:t>
            </w:r>
          </w:p>
        </w:tc>
        <w:tc>
          <w:tcPr>
            <w:tcW w:w="7093" w:type="dxa"/>
            <w:gridSpan w:val="5"/>
            <w:tcBorders>
              <w:top w:val="single" w:color="auto" w:sz="4" w:space="0"/>
              <w:left w:val="single" w:color="auto" w:sz="4" w:space="0"/>
              <w:bottom w:val="single" w:color="auto" w:sz="4" w:space="0"/>
              <w:right w:val="single" w:color="auto" w:sz="4" w:space="0"/>
            </w:tcBorders>
          </w:tcPr>
          <w:p>
            <w:pPr>
              <w:snapToGrid w:val="0"/>
              <w:spacing w:line="400" w:lineRule="exact"/>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（3</w:t>
            </w:r>
            <w:r>
              <w:rPr>
                <w:rFonts w:ascii="仿宋" w:hAnsi="仿宋" w:eastAsia="仿宋" w:cs="Times New Roman"/>
                <w:color w:val="000000" w:themeColor="text1"/>
                <w:szCs w:val="21"/>
                <w14:textFill>
                  <w14:solidFill>
                    <w14:schemeClr w14:val="tx1"/>
                  </w14:solidFill>
                </w14:textFill>
              </w:rPr>
              <w:t>00字以内</w:t>
            </w:r>
            <w:r>
              <w:rPr>
                <w:rFonts w:hint="eastAsia" w:ascii="仿宋" w:hAnsi="仿宋" w:eastAsia="仿宋" w:cs="Times New Roman"/>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9" w:hRule="atLeas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300" w:lineRule="exact"/>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所获荣誉</w:t>
            </w:r>
          </w:p>
        </w:tc>
        <w:tc>
          <w:tcPr>
            <w:tcW w:w="709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ind w:right="113"/>
              <w:jc w:val="left"/>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6" w:hRule="exact"/>
          <w:jc w:val="center"/>
        </w:trPr>
        <w:tc>
          <w:tcPr>
            <w:tcW w:w="1426"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spacing w:line="4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 xml:space="preserve"> 团组织意见</w:t>
            </w:r>
          </w:p>
          <w:p>
            <w:pPr>
              <w:snapToGrid w:val="0"/>
              <w:spacing w:line="400" w:lineRule="exact"/>
              <w:ind w:left="113" w:right="113"/>
              <w:jc w:val="center"/>
              <w:rPr>
                <w:rFonts w:ascii="仿宋" w:hAnsi="仿宋" w:eastAsia="仿宋" w:cs="Times New Roman"/>
                <w:color w:val="000000" w:themeColor="text1"/>
                <w:spacing w:val="40"/>
                <w:kern w:val="10"/>
                <w:szCs w:val="21"/>
                <w14:textFill>
                  <w14:solidFill>
                    <w14:schemeClr w14:val="tx1"/>
                  </w14:solidFill>
                </w14:textFill>
              </w:rPr>
            </w:pPr>
            <w:r>
              <w:rPr>
                <w:rFonts w:ascii="仿宋" w:hAnsi="仿宋" w:eastAsia="仿宋" w:cs="Times New Roman"/>
                <w:color w:val="000000" w:themeColor="text1"/>
                <w:spacing w:val="40"/>
                <w:kern w:val="10"/>
                <w:szCs w:val="21"/>
                <w14:textFill>
                  <w14:solidFill>
                    <w14:schemeClr w14:val="tx1"/>
                  </w14:solidFill>
                </w14:textFill>
              </w:rPr>
              <w:t xml:space="preserve"> 所在单位</w:t>
            </w:r>
          </w:p>
        </w:tc>
        <w:tc>
          <w:tcPr>
            <w:tcW w:w="7093" w:type="dxa"/>
            <w:gridSpan w:val="5"/>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bottom"/>
          </w:tcPr>
          <w:p>
            <w:pPr>
              <w:snapToGrid w:val="0"/>
              <w:spacing w:line="400" w:lineRule="exact"/>
              <w:ind w:right="63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（盖  章）</w:t>
            </w:r>
          </w:p>
          <w:p>
            <w:pPr>
              <w:snapToGrid w:val="0"/>
              <w:spacing w:line="400" w:lineRule="exact"/>
              <w:ind w:right="63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年  月  日</w:t>
            </w:r>
          </w:p>
        </w:tc>
      </w:tr>
    </w:tbl>
    <w:p>
      <w:pPr>
        <w:widowControl/>
        <w:jc w:val="left"/>
        <w:rPr>
          <w:rFonts w:ascii="仿宋" w:hAnsi="仿宋" w:eastAsia="仿宋" w:cs="宋体"/>
          <w:kern w:val="0"/>
          <w:sz w:val="20"/>
          <w:szCs w:val="32"/>
        </w:rPr>
      </w:pPr>
      <w:r>
        <w:rPr>
          <w:rFonts w:ascii="仿宋" w:hAnsi="仿宋" w:eastAsia="仿宋" w:cs="宋体"/>
          <w:kern w:val="0"/>
          <w:sz w:val="20"/>
          <w:szCs w:val="32"/>
        </w:rPr>
        <w:br w:type="page"/>
      </w:r>
    </w:p>
    <w:p>
      <w:pPr>
        <w:pStyle w:val="14"/>
      </w:pPr>
      <w:r>
        <w:t>附件</w:t>
      </w:r>
      <w:r>
        <w:rPr>
          <w:rFonts w:hint="eastAsia"/>
        </w:rPr>
        <w:t>6：</w:t>
      </w:r>
    </w:p>
    <w:p>
      <w:pPr>
        <w:pStyle w:val="14"/>
        <w:jc w:val="center"/>
      </w:pPr>
      <w:r>
        <w:rPr>
          <w:rFonts w:hint="eastAsia"/>
        </w:rPr>
        <w:t>五四红旗团委申报表</w:t>
      </w:r>
    </w:p>
    <w:tbl>
      <w:tblPr>
        <w:tblStyle w:val="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2943"/>
        <w:gridCol w:w="1900"/>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团委全称</w:t>
            </w:r>
          </w:p>
        </w:tc>
        <w:tc>
          <w:tcPr>
            <w:tcW w:w="29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联系电话</w:t>
            </w:r>
          </w:p>
        </w:tc>
        <w:tc>
          <w:tcPr>
            <w:tcW w:w="2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现有团员总数</w:t>
            </w:r>
          </w:p>
        </w:tc>
        <w:tc>
          <w:tcPr>
            <w:tcW w:w="2943"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2019年发展</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团员人数</w:t>
            </w:r>
          </w:p>
        </w:tc>
        <w:tc>
          <w:tcPr>
            <w:tcW w:w="2404" w:type="dxa"/>
            <w:tcBorders>
              <w:top w:val="single" w:color="auto" w:sz="4" w:space="0"/>
              <w:left w:val="single" w:color="auto" w:sz="4" w:space="0"/>
              <w:bottom w:val="single" w:color="auto" w:sz="4" w:space="0"/>
              <w:right w:val="single" w:color="auto" w:sz="4" w:space="0"/>
            </w:tcBorders>
            <w:vAlign w:val="center"/>
          </w:tcPr>
          <w:p>
            <w:pPr>
              <w:tabs>
                <w:tab w:val="left" w:pos="2615"/>
              </w:tabs>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4"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2019年推荐优秀团员作入党积极分子</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或发展对象人数</w:t>
            </w:r>
          </w:p>
        </w:tc>
        <w:tc>
          <w:tcPr>
            <w:tcW w:w="29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仿宋" w:hAnsi="仿宋" w:eastAsia="仿宋" w:cs="Times New Roman"/>
                <w:color w:val="FF0000"/>
                <w:szCs w:val="21"/>
              </w:rPr>
            </w:pPr>
          </w:p>
        </w:tc>
        <w:tc>
          <w:tcPr>
            <w:tcW w:w="1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FF0000"/>
                <w:szCs w:val="21"/>
              </w:rPr>
            </w:pPr>
            <w:r>
              <w:rPr>
                <w:rFonts w:ascii="仿宋" w:hAnsi="仿宋" w:eastAsia="仿宋" w:cs="Times New Roman"/>
                <w:color w:val="000000" w:themeColor="text1"/>
                <w:szCs w:val="21"/>
                <w14:textFill>
                  <w14:solidFill>
                    <w14:schemeClr w14:val="tx1"/>
                  </w14:solidFill>
                </w14:textFill>
              </w:rPr>
              <w:t>团委最近一次换届时间</w:t>
            </w:r>
          </w:p>
        </w:tc>
        <w:tc>
          <w:tcPr>
            <w:tcW w:w="2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登录“智慧团建”</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系统的下级</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团组织数量</w:t>
            </w:r>
          </w:p>
        </w:tc>
        <w:tc>
          <w:tcPr>
            <w:tcW w:w="29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c>
          <w:tcPr>
            <w:tcW w:w="1900" w:type="dxa"/>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登录“智慧团建”</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系统的团员数量</w:t>
            </w:r>
          </w:p>
        </w:tc>
        <w:tc>
          <w:tcPr>
            <w:tcW w:w="2404" w:type="dxa"/>
            <w:tcBorders>
              <w:top w:val="single" w:color="auto" w:sz="4" w:space="0"/>
              <w:left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2019年</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应收团费</w:t>
            </w:r>
          </w:p>
        </w:tc>
        <w:tc>
          <w:tcPr>
            <w:tcW w:w="29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2019年</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实收团费</w:t>
            </w:r>
          </w:p>
        </w:tc>
        <w:tc>
          <w:tcPr>
            <w:tcW w:w="2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团支部</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（总支）数量</w:t>
            </w:r>
          </w:p>
        </w:tc>
        <w:tc>
          <w:tcPr>
            <w:tcW w:w="29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近两届能按期</w:t>
            </w:r>
          </w:p>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换届的数量</w:t>
            </w:r>
          </w:p>
        </w:tc>
        <w:tc>
          <w:tcPr>
            <w:tcW w:w="2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exact"/>
          <w:jc w:val="center"/>
        </w:trPr>
        <w:tc>
          <w:tcPr>
            <w:tcW w:w="18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已开展自查的团支部数量</w:t>
            </w:r>
          </w:p>
        </w:tc>
        <w:tc>
          <w:tcPr>
            <w:tcW w:w="29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c>
          <w:tcPr>
            <w:tcW w:w="1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学社衔接率</w:t>
            </w:r>
          </w:p>
        </w:tc>
        <w:tc>
          <w:tcPr>
            <w:tcW w:w="2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2" w:hRule="atLeast"/>
          <w:jc w:val="center"/>
        </w:trPr>
        <w:tc>
          <w:tcPr>
            <w:tcW w:w="1838" w:type="dxa"/>
            <w:tcBorders>
              <w:top w:val="single" w:color="auto" w:sz="4" w:space="0"/>
              <w:left w:val="single" w:color="auto" w:sz="4" w:space="0"/>
              <w:bottom w:val="single" w:color="auto" w:sz="4" w:space="0"/>
              <w:right w:val="single" w:color="auto" w:sz="4" w:space="0"/>
            </w:tcBorders>
            <w:textDirection w:val="tbRlV"/>
            <w:vAlign w:val="center"/>
          </w:tcPr>
          <w:p>
            <w:pPr>
              <w:spacing w:line="580" w:lineRule="exact"/>
              <w:ind w:left="113" w:right="113"/>
              <w:jc w:val="center"/>
              <w:rPr>
                <w:rFonts w:ascii="仿宋" w:hAnsi="仿宋" w:eastAsia="仿宋" w:cs="Times New Roman"/>
                <w:color w:val="000000" w:themeColor="text1"/>
                <w:w w:val="95"/>
                <w:szCs w:val="21"/>
                <w14:textFill>
                  <w14:solidFill>
                    <w14:schemeClr w14:val="tx1"/>
                  </w14:solidFill>
                </w14:textFill>
              </w:rPr>
            </w:pPr>
            <w:r>
              <w:rPr>
                <w:rFonts w:ascii="仿宋" w:hAnsi="仿宋" w:eastAsia="仿宋" w:cs="Times New Roman"/>
                <w:color w:val="000000" w:themeColor="text1"/>
                <w:w w:val="95"/>
                <w:szCs w:val="21"/>
                <w14:textFill>
                  <w14:solidFill>
                    <w14:schemeClr w14:val="tx1"/>
                  </w14:solidFill>
                </w14:textFill>
              </w:rPr>
              <w:t>近</w:t>
            </w:r>
            <w:r>
              <w:rPr>
                <w:rFonts w:hint="eastAsia" w:ascii="仿宋" w:hAnsi="仿宋" w:eastAsia="仿宋" w:cs="Times New Roman"/>
                <w:color w:val="000000" w:themeColor="text1"/>
                <w:w w:val="95"/>
                <w:szCs w:val="21"/>
                <w14:textFill>
                  <w14:solidFill>
                    <w14:schemeClr w14:val="tx1"/>
                  </w14:solidFill>
                </w14:textFill>
              </w:rPr>
              <w:t>三</w:t>
            </w:r>
            <w:r>
              <w:rPr>
                <w:rFonts w:ascii="仿宋" w:hAnsi="仿宋" w:eastAsia="仿宋" w:cs="Times New Roman"/>
                <w:color w:val="000000" w:themeColor="text1"/>
                <w:w w:val="95"/>
                <w:szCs w:val="21"/>
                <w14:textFill>
                  <w14:solidFill>
                    <w14:schemeClr w14:val="tx1"/>
                  </w14:solidFill>
                </w14:textFill>
              </w:rPr>
              <w:t>年获得荣誉情况</w:t>
            </w:r>
          </w:p>
        </w:tc>
        <w:tc>
          <w:tcPr>
            <w:tcW w:w="7247"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rPr>
                <w:rFonts w:ascii="仿宋" w:hAnsi="仿宋" w:eastAsia="仿宋"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5" w:hRule="atLeast"/>
          <w:jc w:val="center"/>
        </w:trPr>
        <w:tc>
          <w:tcPr>
            <w:tcW w:w="1838"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pacing w:val="30"/>
                <w:w w:val="95"/>
                <w:szCs w:val="21"/>
                <w14:textFill>
                  <w14:solidFill>
                    <w14:schemeClr w14:val="tx1"/>
                  </w14:solidFill>
                </w14:textFill>
              </w:rPr>
              <w:t>主要事迹</w:t>
            </w:r>
          </w:p>
        </w:tc>
        <w:tc>
          <w:tcPr>
            <w:tcW w:w="7247" w:type="dxa"/>
            <w:gridSpan w:val="3"/>
            <w:tcBorders>
              <w:top w:val="single" w:color="auto" w:sz="4" w:space="0"/>
              <w:left w:val="single" w:color="auto" w:sz="4" w:space="0"/>
              <w:bottom w:val="single" w:color="auto" w:sz="4" w:space="0"/>
              <w:right w:val="single" w:color="auto" w:sz="4" w:space="0"/>
            </w:tcBorders>
          </w:tcPr>
          <w:p>
            <w:pPr>
              <w:spacing w:line="580" w:lineRule="exact"/>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（3</w:t>
            </w:r>
            <w:r>
              <w:rPr>
                <w:rFonts w:ascii="仿宋" w:hAnsi="仿宋" w:eastAsia="仿宋" w:cs="Times New Roman"/>
                <w:color w:val="000000" w:themeColor="text1"/>
                <w:szCs w:val="21"/>
                <w14:textFill>
                  <w14:solidFill>
                    <w14:schemeClr w14:val="tx1"/>
                  </w14:solidFill>
                </w14:textFill>
              </w:rPr>
              <w:t>00字内</w:t>
            </w:r>
            <w:r>
              <w:rPr>
                <w:rFonts w:hint="eastAsia" w:ascii="仿宋" w:hAnsi="仿宋" w:eastAsia="仿宋" w:cs="Times New Roman"/>
                <w:color w:val="000000" w:themeColor="text1"/>
                <w:szCs w:val="21"/>
                <w14:textFill>
                  <w14:solidFill>
                    <w14:schemeClr w14:val="tx1"/>
                  </w14:solidFill>
                </w14:textFill>
              </w:rPr>
              <w:t>，</w:t>
            </w:r>
            <w:r>
              <w:rPr>
                <w:rFonts w:ascii="仿宋" w:hAnsi="仿宋" w:eastAsia="仿宋" w:cs="Times New Roman"/>
                <w:color w:val="000000" w:themeColor="text1"/>
                <w:szCs w:val="21"/>
                <w14:textFill>
                  <w14:solidFill>
                    <w14:schemeClr w14:val="tx1"/>
                  </w14:solidFill>
                </w14:textFill>
              </w:rPr>
              <w:t>可另附材料</w:t>
            </w:r>
            <w:r>
              <w:rPr>
                <w:rFonts w:hint="eastAsia" w:ascii="仿宋" w:hAnsi="仿宋" w:eastAsia="仿宋" w:cs="Times New Roman"/>
                <w:color w:val="000000" w:themeColor="text1"/>
                <w:szCs w:val="21"/>
                <w14:textFill>
                  <w14:solidFill>
                    <w14:schemeClr w14:val="tx1"/>
                  </w14:solidFill>
                </w14:textFill>
              </w:rPr>
              <w:t>，2000字）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62" w:hRule="exact"/>
          <w:jc w:val="center"/>
        </w:trPr>
        <w:tc>
          <w:tcPr>
            <w:tcW w:w="1838" w:type="dxa"/>
            <w:tcBorders>
              <w:top w:val="single" w:color="auto" w:sz="4" w:space="0"/>
              <w:left w:val="single" w:color="auto" w:sz="4" w:space="0"/>
              <w:bottom w:val="single" w:color="auto" w:sz="4" w:space="0"/>
              <w:right w:val="single" w:color="auto" w:sz="4" w:space="0"/>
            </w:tcBorders>
            <w:textDirection w:val="tbRlV"/>
            <w:vAlign w:val="center"/>
          </w:tcPr>
          <w:p>
            <w:pPr>
              <w:spacing w:line="360" w:lineRule="exact"/>
              <w:ind w:left="113" w:right="113"/>
              <w:jc w:val="center"/>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意      见</w:t>
            </w:r>
          </w:p>
          <w:p>
            <w:pPr>
              <w:spacing w:line="360" w:lineRule="exact"/>
              <w:ind w:left="113" w:right="113"/>
              <w:jc w:val="center"/>
              <w:rPr>
                <w:rFonts w:ascii="仿宋" w:hAnsi="仿宋" w:eastAsia="仿宋" w:cs="Times New Roman"/>
                <w:color w:val="000000" w:themeColor="text1"/>
                <w:spacing w:val="30"/>
                <w:w w:val="95"/>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单位党组织</w:t>
            </w:r>
          </w:p>
        </w:tc>
        <w:tc>
          <w:tcPr>
            <w:tcW w:w="7247" w:type="dxa"/>
            <w:gridSpan w:val="3"/>
            <w:tcBorders>
              <w:top w:val="single" w:color="auto" w:sz="4" w:space="0"/>
              <w:left w:val="single" w:color="auto" w:sz="4" w:space="0"/>
              <w:bottom w:val="single" w:color="auto" w:sz="4" w:space="0"/>
              <w:right w:val="single" w:color="auto" w:sz="4" w:space="0"/>
            </w:tcBorders>
            <w:vAlign w:val="bottom"/>
          </w:tcPr>
          <w:p>
            <w:pPr>
              <w:snapToGrid w:val="0"/>
              <w:spacing w:line="580" w:lineRule="exact"/>
              <w:ind w:right="84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（盖  章）</w:t>
            </w:r>
          </w:p>
          <w:p>
            <w:pPr>
              <w:snapToGrid w:val="0"/>
              <w:spacing w:line="580" w:lineRule="exact"/>
              <w:ind w:right="840"/>
              <w:jc w:val="right"/>
              <w:rPr>
                <w:rFonts w:ascii="仿宋" w:hAnsi="仿宋" w:eastAsia="仿宋" w:cs="Times New Roman"/>
                <w:color w:val="000000" w:themeColor="text1"/>
                <w:szCs w:val="21"/>
                <w14:textFill>
                  <w14:solidFill>
                    <w14:schemeClr w14:val="tx1"/>
                  </w14:solidFill>
                </w14:textFill>
              </w:rPr>
            </w:pPr>
            <w:r>
              <w:rPr>
                <w:rFonts w:ascii="仿宋" w:hAnsi="仿宋" w:eastAsia="仿宋" w:cs="Times New Roman"/>
                <w:color w:val="000000" w:themeColor="text1"/>
                <w:szCs w:val="21"/>
                <w14:textFill>
                  <w14:solidFill>
                    <w14:schemeClr w14:val="tx1"/>
                  </w14:solidFill>
                </w14:textFill>
              </w:rPr>
              <w:t>年  月  日</w:t>
            </w:r>
          </w:p>
        </w:tc>
      </w:tr>
    </w:tbl>
    <w:p/>
    <w:p>
      <w:pPr>
        <w:widowControl/>
        <w:jc w:val="left"/>
        <w:rPr>
          <w:rFonts w:ascii="仿宋" w:hAnsi="仿宋" w:eastAsia="仿宋" w:cs="宋体"/>
          <w:kern w:val="0"/>
          <w:sz w:val="20"/>
          <w:szCs w:val="32"/>
        </w:rPr>
      </w:pPr>
      <w:r>
        <w:rPr>
          <w:rFonts w:ascii="仿宋" w:hAnsi="仿宋" w:eastAsia="仿宋" w:cs="宋体"/>
          <w:kern w:val="0"/>
          <w:sz w:val="20"/>
          <w:szCs w:val="32"/>
        </w:rPr>
        <w:br w:type="page"/>
      </w:r>
    </w:p>
    <w:p>
      <w:pPr>
        <w:pStyle w:val="14"/>
      </w:pPr>
      <w:r>
        <w:rPr>
          <w:rFonts w:hint="eastAsia"/>
        </w:rPr>
        <w:t>附件</w:t>
      </w:r>
      <w:r>
        <w:t>7</w:t>
      </w:r>
      <w:r>
        <w:rPr>
          <w:rFonts w:hint="eastAsia"/>
        </w:rPr>
        <w:t>：</w:t>
      </w:r>
    </w:p>
    <w:p>
      <w:pPr>
        <w:pStyle w:val="14"/>
        <w:jc w:val="center"/>
      </w:pPr>
      <w:r>
        <w:rPr>
          <w:rFonts w:hint="eastAsia"/>
        </w:rPr>
        <w:t>“一支部一项目”特色品牌申报表</w:t>
      </w:r>
    </w:p>
    <w:tbl>
      <w:tblPr>
        <w:tblStyle w:val="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383"/>
        <w:gridCol w:w="1920"/>
        <w:gridCol w:w="1386"/>
        <w:gridCol w:w="1829"/>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项目名称</w:t>
            </w:r>
          </w:p>
        </w:tc>
        <w:tc>
          <w:tcPr>
            <w:tcW w:w="8039"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团支部名称</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所属学院</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c>
          <w:tcPr>
            <w:tcW w:w="18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支部人数</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团支部书记</w:t>
            </w:r>
          </w:p>
        </w:tc>
        <w:tc>
          <w:tcPr>
            <w:tcW w:w="138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政治面貌</w:t>
            </w:r>
          </w:p>
        </w:tc>
        <w:tc>
          <w:tcPr>
            <w:tcW w:w="138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c>
          <w:tcPr>
            <w:tcW w:w="18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r>
              <w:rPr>
                <w:rFonts w:hint="eastAsia" w:ascii="仿宋" w:hAnsi="仿宋" w:eastAsia="仿宋" w:cs="宋体"/>
                <w:kern w:val="0"/>
              </w:rPr>
              <w:t>联系电话</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center"/>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9" w:hRule="atLeast"/>
          <w:jc w:val="center"/>
        </w:trPr>
        <w:tc>
          <w:tcPr>
            <w:tcW w:w="1696"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before="100" w:beforeAutospacing="1" w:after="100" w:afterAutospacing="1" w:line="400" w:lineRule="exact"/>
              <w:ind w:left="113" w:right="113"/>
              <w:jc w:val="center"/>
              <w:rPr>
                <w:rFonts w:ascii="仿宋" w:hAnsi="仿宋" w:eastAsia="仿宋" w:cs="宋体"/>
                <w:kern w:val="0"/>
              </w:rPr>
            </w:pPr>
            <w:r>
              <w:rPr>
                <w:rFonts w:hint="eastAsia" w:ascii="仿宋" w:hAnsi="仿宋" w:eastAsia="仿宋" w:cs="宋体"/>
                <w:kern w:val="0"/>
              </w:rPr>
              <w:t>主要事迹</w:t>
            </w:r>
          </w:p>
        </w:tc>
        <w:tc>
          <w:tcPr>
            <w:tcW w:w="8039" w:type="dxa"/>
            <w:gridSpan w:val="5"/>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仿宋" w:hAnsi="仿宋" w:eastAsia="仿宋" w:cs="宋体"/>
                <w:kern w:val="0"/>
              </w:rPr>
            </w:pPr>
            <w:r>
              <w:rPr>
                <w:rFonts w:hint="eastAsia" w:ascii="仿宋" w:hAnsi="仿宋" w:eastAsia="仿宋" w:cs="宋体"/>
                <w:kern w:val="0"/>
              </w:rPr>
              <w:t>（字数不超过600字）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696"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before="100" w:beforeAutospacing="1" w:after="100" w:afterAutospacing="1" w:line="400" w:lineRule="exact"/>
              <w:ind w:left="113" w:right="113"/>
              <w:jc w:val="center"/>
              <w:rPr>
                <w:rFonts w:ascii="仿宋" w:hAnsi="仿宋" w:eastAsia="仿宋" w:cs="宋体"/>
                <w:kern w:val="0"/>
              </w:rPr>
            </w:pPr>
            <w:r>
              <w:rPr>
                <w:rFonts w:hint="eastAsia" w:ascii="仿宋" w:hAnsi="仿宋" w:eastAsia="仿宋" w:cs="宋体"/>
                <w:kern w:val="0"/>
              </w:rPr>
              <w:t>获奖情况</w:t>
            </w:r>
          </w:p>
        </w:tc>
        <w:tc>
          <w:tcPr>
            <w:tcW w:w="8039" w:type="dxa"/>
            <w:gridSpan w:val="5"/>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jc w:val="left"/>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2" w:hRule="atLeast"/>
          <w:jc w:val="center"/>
        </w:trPr>
        <w:tc>
          <w:tcPr>
            <w:tcW w:w="1696" w:type="dxa"/>
            <w:tcBorders>
              <w:top w:val="single" w:color="auto" w:sz="4" w:space="0"/>
              <w:left w:val="single" w:color="auto" w:sz="4" w:space="0"/>
              <w:bottom w:val="single" w:color="auto" w:sz="4" w:space="0"/>
              <w:right w:val="single" w:color="auto" w:sz="4" w:space="0"/>
            </w:tcBorders>
            <w:textDirection w:val="tbRlV"/>
            <w:vAlign w:val="center"/>
          </w:tcPr>
          <w:p>
            <w:pPr>
              <w:widowControl/>
              <w:spacing w:before="100" w:beforeAutospacing="1" w:after="100" w:afterAutospacing="1" w:line="400" w:lineRule="exact"/>
              <w:ind w:left="113" w:right="113"/>
              <w:jc w:val="center"/>
              <w:rPr>
                <w:rFonts w:ascii="仿宋" w:hAnsi="仿宋" w:eastAsia="仿宋" w:cs="宋体"/>
                <w:kern w:val="0"/>
              </w:rPr>
            </w:pPr>
            <w:r>
              <w:rPr>
                <w:rFonts w:ascii="仿宋" w:hAnsi="仿宋" w:eastAsia="仿宋" w:cs="宋体"/>
                <w:kern w:val="0"/>
              </w:rPr>
              <w:t>所在团组织意见</w:t>
            </w:r>
          </w:p>
        </w:tc>
        <w:tc>
          <w:tcPr>
            <w:tcW w:w="8039" w:type="dxa"/>
            <w:gridSpan w:val="5"/>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0" w:lineRule="exact"/>
              <w:ind w:right="1440"/>
              <w:rPr>
                <w:rFonts w:ascii="仿宋" w:hAnsi="仿宋" w:eastAsia="仿宋" w:cs="宋体"/>
                <w:kern w:val="0"/>
              </w:rPr>
            </w:pPr>
          </w:p>
          <w:p>
            <w:pPr>
              <w:widowControl/>
              <w:spacing w:before="100" w:beforeAutospacing="1" w:after="100" w:afterAutospacing="1" w:line="400" w:lineRule="exact"/>
              <w:ind w:right="1440"/>
              <w:jc w:val="right"/>
              <w:rPr>
                <w:rFonts w:ascii="仿宋" w:hAnsi="仿宋" w:eastAsia="仿宋" w:cs="宋体"/>
                <w:kern w:val="0"/>
              </w:rPr>
            </w:pPr>
          </w:p>
          <w:p>
            <w:pPr>
              <w:widowControl/>
              <w:spacing w:before="100" w:beforeAutospacing="1" w:after="100" w:afterAutospacing="1" w:line="400" w:lineRule="exact"/>
              <w:ind w:right="1440"/>
              <w:jc w:val="right"/>
              <w:rPr>
                <w:rFonts w:ascii="仿宋" w:hAnsi="仿宋" w:eastAsia="仿宋" w:cs="宋体"/>
                <w:kern w:val="0"/>
              </w:rPr>
            </w:pPr>
            <w:r>
              <w:rPr>
                <w:rFonts w:hint="eastAsia" w:ascii="仿宋" w:hAnsi="仿宋" w:eastAsia="仿宋" w:cs="宋体"/>
                <w:kern w:val="0"/>
              </w:rPr>
              <w:t>（盖章）</w:t>
            </w:r>
          </w:p>
          <w:p>
            <w:pPr>
              <w:widowControl/>
              <w:spacing w:before="100" w:beforeAutospacing="1" w:after="100" w:afterAutospacing="1" w:line="400" w:lineRule="exact"/>
              <w:ind w:right="1200" w:firstLine="420" w:firstLineChars="200"/>
              <w:jc w:val="right"/>
              <w:rPr>
                <w:rFonts w:ascii="仿宋" w:hAnsi="仿宋" w:eastAsia="仿宋" w:cs="宋体"/>
                <w:kern w:val="0"/>
              </w:rPr>
            </w:pPr>
            <w:r>
              <w:rPr>
                <w:rFonts w:ascii="仿宋" w:hAnsi="仿宋" w:eastAsia="仿宋" w:cs="宋体"/>
                <w:kern w:val="0"/>
              </w:rPr>
              <w:t>年</w:t>
            </w:r>
            <w:r>
              <w:rPr>
                <w:rFonts w:hint="eastAsia" w:ascii="仿宋" w:hAnsi="仿宋" w:eastAsia="仿宋" w:cs="宋体"/>
                <w:kern w:val="0"/>
              </w:rPr>
              <w:t xml:space="preserve">  </w:t>
            </w:r>
            <w:r>
              <w:rPr>
                <w:rFonts w:ascii="仿宋" w:hAnsi="仿宋" w:eastAsia="仿宋" w:cs="宋体"/>
                <w:kern w:val="0"/>
              </w:rPr>
              <w:t xml:space="preserve"> 月</w:t>
            </w:r>
            <w:r>
              <w:rPr>
                <w:rFonts w:hint="eastAsia" w:ascii="仿宋" w:hAnsi="仿宋" w:eastAsia="仿宋" w:cs="宋体"/>
                <w:kern w:val="0"/>
              </w:rPr>
              <w:t xml:space="preserve"> </w:t>
            </w:r>
            <w:r>
              <w:rPr>
                <w:rFonts w:ascii="仿宋" w:hAnsi="仿宋" w:eastAsia="仿宋" w:cs="宋体"/>
                <w:kern w:val="0"/>
              </w:rPr>
              <w:t xml:space="preserve">  日</w:t>
            </w:r>
          </w:p>
        </w:tc>
      </w:tr>
    </w:tbl>
    <w:p>
      <w:pPr>
        <w:widowControl/>
        <w:jc w:val="left"/>
        <w:rPr>
          <w:rFonts w:ascii="仿宋_GB2312" w:hAnsi="仿宋" w:eastAsia="仿宋_GB2312" w:cs="Arial"/>
          <w:kern w:val="0"/>
          <w:sz w:val="10"/>
          <w:szCs w:val="10"/>
        </w:rPr>
      </w:pPr>
    </w:p>
    <w:p>
      <w:pPr>
        <w:widowControl/>
        <w:jc w:val="left"/>
        <w:rPr>
          <w:rFonts w:ascii="仿宋" w:hAnsi="仿宋" w:eastAsia="仿宋" w:cs="宋体"/>
          <w:kern w:val="0"/>
          <w:sz w:val="20"/>
          <w:szCs w:val="32"/>
        </w:rPr>
      </w:pPr>
      <w:r>
        <w:rPr>
          <w:rFonts w:ascii="仿宋" w:hAnsi="仿宋" w:eastAsia="仿宋" w:cs="宋体"/>
          <w:kern w:val="0"/>
          <w:sz w:val="20"/>
          <w:szCs w:val="32"/>
        </w:rPr>
        <w:br w:type="page"/>
      </w:r>
    </w:p>
    <w:p>
      <w:pPr>
        <w:pStyle w:val="14"/>
      </w:pPr>
      <w:r>
        <w:rPr>
          <w:rFonts w:hint="eastAsia"/>
        </w:rPr>
        <w:t>附件8</w:t>
      </w:r>
    </w:p>
    <w:p>
      <w:pPr>
        <w:spacing w:line="360" w:lineRule="auto"/>
        <w:jc w:val="center"/>
        <w:rPr>
          <w:rFonts w:ascii="仿宋_GB2312" w:eastAsia="仿宋_GB2312"/>
          <w:b/>
          <w:sz w:val="24"/>
        </w:rPr>
      </w:pPr>
      <w:r>
        <w:rPr>
          <w:rFonts w:ascii="仿宋_GB2312" w:eastAsia="仿宋_GB2312"/>
          <w:b/>
          <w:sz w:val="24"/>
        </w:rPr>
        <w:t>XXXX</w:t>
      </w:r>
      <w:r>
        <w:rPr>
          <w:rFonts w:hint="eastAsia" w:ascii="仿宋_GB2312" w:eastAsia="仿宋_GB2312"/>
          <w:b/>
          <w:sz w:val="24"/>
        </w:rPr>
        <w:t>学院党委（盖章）          XXXX学院团委（盖章）</w:t>
      </w:r>
    </w:p>
    <w:p>
      <w:pPr>
        <w:spacing w:line="360" w:lineRule="auto"/>
        <w:jc w:val="left"/>
        <w:rPr>
          <w:rFonts w:ascii="仿宋_GB2312" w:eastAsia="仿宋_GB2312"/>
          <w:b/>
          <w:sz w:val="24"/>
        </w:rPr>
      </w:pPr>
    </w:p>
    <w:p>
      <w:pPr>
        <w:spacing w:line="360" w:lineRule="auto"/>
        <w:jc w:val="center"/>
        <w:rPr>
          <w:rFonts w:ascii="仿宋_GB2312" w:eastAsia="仿宋_GB2312"/>
          <w:b/>
          <w:sz w:val="32"/>
          <w:szCs w:val="32"/>
        </w:rPr>
      </w:pPr>
      <w:r>
        <w:rPr>
          <w:rFonts w:hint="eastAsia" w:ascii="仿宋_GB2312" w:eastAsia="仿宋_GB2312"/>
          <w:b/>
          <w:sz w:val="32"/>
          <w:szCs w:val="32"/>
        </w:rPr>
        <w:t>2019年度五四团内表彰申报名单</w:t>
      </w:r>
    </w:p>
    <w:p>
      <w:pPr>
        <w:spacing w:line="360" w:lineRule="auto"/>
        <w:jc w:val="center"/>
        <w:rPr>
          <w:rFonts w:ascii="仿宋_GB2312" w:eastAsia="仿宋_GB2312"/>
          <w:color w:val="FF0000"/>
          <w:sz w:val="24"/>
        </w:rPr>
      </w:pPr>
      <w:r>
        <w:rPr>
          <w:rFonts w:hint="eastAsia" w:ascii="仿宋_GB2312" w:eastAsia="仿宋_GB2312"/>
          <w:color w:val="FF0000"/>
          <w:sz w:val="24"/>
        </w:rPr>
        <w:t>此份名单请按照该文本中的字体、字号要求上交</w:t>
      </w:r>
    </w:p>
    <w:p>
      <w:pPr>
        <w:spacing w:line="360" w:lineRule="auto"/>
        <w:ind w:left="420" w:leftChars="200" w:firstLine="60" w:firstLineChars="25"/>
        <w:rPr>
          <w:rFonts w:ascii="仿宋_GB2312" w:hAnsi="宋体" w:eastAsia="仿宋_GB2312"/>
          <w:b/>
          <w:bCs/>
          <w:sz w:val="24"/>
        </w:rPr>
      </w:pPr>
      <w:r>
        <w:rPr>
          <w:rFonts w:hint="eastAsia" w:ascii="仿宋_GB2312" w:eastAsia="仿宋_GB2312"/>
          <w:b/>
          <w:bCs/>
          <w:sz w:val="24"/>
        </w:rPr>
        <w:t>一、优秀团学导师推荐名单</w:t>
      </w:r>
      <w:r>
        <w:rPr>
          <w:rFonts w:hint="eastAsia" w:ascii="仿宋_GB2312" w:hAnsi="宋体" w:eastAsia="仿宋_GB2312"/>
          <w:b/>
          <w:bCs/>
          <w:sz w:val="24"/>
        </w:rPr>
        <w:t>（</w:t>
      </w:r>
      <w:r>
        <w:rPr>
          <w:rFonts w:ascii="仿宋_GB2312" w:hAnsi="宋体" w:eastAsia="仿宋_GB2312"/>
          <w:b/>
          <w:bCs/>
          <w:sz w:val="24"/>
        </w:rPr>
        <w:t>X</w:t>
      </w:r>
      <w:r>
        <w:rPr>
          <w:rFonts w:hint="eastAsia" w:ascii="仿宋_GB2312" w:hAnsi="宋体" w:eastAsia="仿宋_GB2312"/>
          <w:b/>
          <w:bCs/>
          <w:sz w:val="24"/>
        </w:rPr>
        <w:t>人）</w:t>
      </w:r>
    </w:p>
    <w:p>
      <w:pPr>
        <w:spacing w:line="360" w:lineRule="auto"/>
        <w:ind w:left="420" w:leftChars="200" w:firstLine="60" w:firstLineChars="25"/>
        <w:rPr>
          <w:rFonts w:ascii="仿宋_GB2312" w:eastAsia="仿宋_GB2312"/>
          <w:sz w:val="24"/>
        </w:rPr>
      </w:pPr>
      <w:r>
        <w:rPr>
          <w:rFonts w:hint="eastAsia" w:ascii="仿宋_GB2312" w:eastAsia="仿宋_GB2312"/>
          <w:sz w:val="24"/>
        </w:rPr>
        <w:t>XXX</w:t>
      </w:r>
    </w:p>
    <w:p>
      <w:pPr>
        <w:spacing w:line="360" w:lineRule="auto"/>
        <w:ind w:left="420" w:leftChars="200" w:firstLine="60" w:firstLineChars="25"/>
        <w:rPr>
          <w:rFonts w:ascii="仿宋_GB2312" w:eastAsia="仿宋_GB2312"/>
          <w:sz w:val="24"/>
        </w:rPr>
      </w:pPr>
      <w:r>
        <w:rPr>
          <w:rFonts w:hint="eastAsia" w:ascii="仿宋_GB2312" w:eastAsia="仿宋_GB2312"/>
          <w:sz w:val="24"/>
        </w:rPr>
        <w:t>X</w:t>
      </w:r>
      <w:r>
        <w:rPr>
          <w:rFonts w:ascii="仿宋_GB2312" w:eastAsia="仿宋_GB2312"/>
          <w:sz w:val="24"/>
        </w:rPr>
        <w:t>XX</w:t>
      </w:r>
    </w:p>
    <w:p>
      <w:pPr>
        <w:spacing w:line="360" w:lineRule="auto"/>
        <w:ind w:left="420" w:leftChars="200" w:firstLine="60" w:firstLineChars="25"/>
        <w:rPr>
          <w:rFonts w:ascii="仿宋_GB2312" w:hAnsi="宋体" w:eastAsia="仿宋_GB2312"/>
          <w:b/>
          <w:bCs/>
          <w:sz w:val="24"/>
        </w:rPr>
      </w:pPr>
      <w:r>
        <w:rPr>
          <w:rFonts w:hint="eastAsia" w:ascii="仿宋_GB2312" w:hAnsi="宋体" w:eastAsia="仿宋_GB2312"/>
          <w:b/>
          <w:bCs/>
          <w:sz w:val="24"/>
        </w:rPr>
        <w:t>二、五四红旗团支部（X个</w:t>
      </w:r>
      <w:r>
        <w:rPr>
          <w:rFonts w:ascii="仿宋_GB2312" w:hAnsi="宋体" w:eastAsia="仿宋_GB2312"/>
          <w:b/>
          <w:bCs/>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XXX团支部</w:t>
      </w:r>
    </w:p>
    <w:p>
      <w:pPr>
        <w:spacing w:line="360" w:lineRule="auto"/>
        <w:ind w:left="420" w:leftChars="200" w:firstLine="60" w:firstLineChars="25"/>
        <w:rPr>
          <w:rFonts w:ascii="仿宋_GB2312" w:hAnsi="宋体" w:eastAsia="仿宋_GB2312"/>
          <w:b/>
          <w:bCs/>
          <w:sz w:val="24"/>
        </w:rPr>
      </w:pPr>
      <w:r>
        <w:rPr>
          <w:rFonts w:hint="eastAsia" w:ascii="仿宋_GB2312" w:hAnsi="宋体" w:eastAsia="仿宋_GB2312"/>
          <w:b/>
          <w:bCs/>
          <w:sz w:val="24"/>
        </w:rPr>
        <w:t>三、百佳青年学生（X个）</w:t>
      </w:r>
    </w:p>
    <w:p>
      <w:pPr>
        <w:spacing w:line="360" w:lineRule="auto"/>
        <w:ind w:left="420" w:leftChars="200" w:firstLine="60" w:firstLineChars="25"/>
        <w:rPr>
          <w:rFonts w:ascii="仿宋_GB2312" w:hAnsi="宋体" w:eastAsia="仿宋_GB2312"/>
          <w:b/>
          <w:bCs/>
          <w:sz w:val="24"/>
        </w:rPr>
      </w:pPr>
      <w:r>
        <w:rPr>
          <w:rFonts w:hint="eastAsia" w:ascii="仿宋_GB2312" w:eastAsia="仿宋_GB2312"/>
          <w:sz w:val="24"/>
        </w:rPr>
        <w:t>韩梅梅　李　雷　韩梅梅　李　雷　韩梅梅</w:t>
      </w:r>
    </w:p>
    <w:p>
      <w:pPr>
        <w:spacing w:line="360" w:lineRule="auto"/>
        <w:ind w:left="420" w:leftChars="200" w:firstLine="60" w:firstLineChars="25"/>
        <w:rPr>
          <w:rFonts w:ascii="仿宋_GB2312" w:hAnsi="宋体" w:eastAsia="仿宋_GB2312"/>
          <w:b/>
          <w:bCs/>
          <w:sz w:val="24"/>
        </w:rPr>
      </w:pPr>
      <w:r>
        <w:rPr>
          <w:rFonts w:hint="eastAsia" w:ascii="仿宋_GB2312" w:eastAsia="仿宋_GB2312"/>
          <w:b/>
          <w:color w:val="000000"/>
          <w:sz w:val="24"/>
        </w:rPr>
        <w:t>四、优秀学生团干部</w:t>
      </w:r>
    </w:p>
    <w:p>
      <w:pPr>
        <w:spacing w:line="360" w:lineRule="auto"/>
        <w:ind w:left="420" w:leftChars="200" w:firstLine="60" w:firstLineChars="25"/>
        <w:rPr>
          <w:rFonts w:ascii="仿宋_GB2312" w:eastAsia="仿宋_GB2312"/>
          <w:b/>
          <w:sz w:val="24"/>
        </w:rPr>
      </w:pPr>
      <w:r>
        <w:rPr>
          <w:rFonts w:ascii="仿宋_GB2312" w:eastAsia="仿宋_GB2312"/>
          <w:b/>
          <w:sz w:val="24"/>
        </w:rPr>
        <w:t>XXXX</w:t>
      </w:r>
      <w:r>
        <w:rPr>
          <w:rFonts w:hint="eastAsia" w:ascii="仿宋_GB2312" w:eastAsia="仿宋_GB2312"/>
          <w:b/>
          <w:sz w:val="24"/>
        </w:rPr>
        <w:t>学院（XX人）：【每行9人，每人姓名之间空两个半角，</w:t>
      </w:r>
      <w:r>
        <w:rPr>
          <w:rFonts w:ascii="仿宋_GB2312" w:eastAsia="仿宋_GB2312"/>
          <w:b/>
          <w:sz w:val="24"/>
        </w:rPr>
        <w:t>按年级排序</w:t>
      </w:r>
      <w:r>
        <w:rPr>
          <w:rFonts w:hint="eastAsia" w:ascii="仿宋_GB2312" w:eastAsia="仿宋_GB2312"/>
          <w:b/>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【20XX级</w:t>
      </w:r>
      <w:r>
        <w:rPr>
          <w:rFonts w:ascii="仿宋_GB2312" w:eastAsia="仿宋_GB2312"/>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韩梅梅　李　雷　韩梅梅　李　雷　韩梅梅　韩梅梅　韩梅梅　韩梅梅　李　雷</w:t>
      </w:r>
    </w:p>
    <w:p>
      <w:pPr>
        <w:spacing w:line="360" w:lineRule="auto"/>
        <w:ind w:left="420" w:leftChars="200" w:firstLine="60" w:firstLineChars="25"/>
        <w:rPr>
          <w:rFonts w:ascii="仿宋_GB2312" w:eastAsia="仿宋_GB2312"/>
          <w:sz w:val="24"/>
        </w:rPr>
      </w:pPr>
      <w:r>
        <w:rPr>
          <w:rFonts w:hint="eastAsia" w:ascii="仿宋_GB2312" w:eastAsia="仿宋_GB2312"/>
          <w:sz w:val="24"/>
        </w:rPr>
        <w:t>韩梅梅　李　雷　韩梅梅　李　雷　韩梅梅　韩梅梅　韩梅梅　韩梅梅　李　雷</w:t>
      </w:r>
    </w:p>
    <w:p>
      <w:pPr>
        <w:spacing w:line="360" w:lineRule="auto"/>
        <w:ind w:left="420" w:leftChars="200" w:firstLine="60" w:firstLineChars="25"/>
        <w:rPr>
          <w:rFonts w:ascii="仿宋_GB2312" w:eastAsia="仿宋_GB2312"/>
          <w:sz w:val="24"/>
        </w:rPr>
      </w:pPr>
      <w:r>
        <w:rPr>
          <w:rFonts w:hint="eastAsia" w:ascii="仿宋_GB2312" w:eastAsia="仿宋_GB2312"/>
          <w:sz w:val="24"/>
        </w:rPr>
        <w:t>【20XX级</w:t>
      </w:r>
      <w:r>
        <w:rPr>
          <w:rFonts w:ascii="仿宋_GB2312" w:eastAsia="仿宋_GB2312"/>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韩梅梅　李　雷　韩梅梅　李　雷　韩梅梅　韩梅梅　韩梅梅　韩梅梅　李　雷</w:t>
      </w:r>
    </w:p>
    <w:p>
      <w:pPr>
        <w:spacing w:line="360" w:lineRule="auto"/>
        <w:ind w:left="420" w:leftChars="200" w:firstLine="60" w:firstLineChars="25"/>
        <w:rPr>
          <w:rFonts w:ascii="仿宋_GB2312" w:eastAsia="仿宋_GB2312"/>
          <w:sz w:val="24"/>
        </w:rPr>
      </w:pPr>
      <w:r>
        <w:rPr>
          <w:rFonts w:hint="eastAsia" w:ascii="仿宋_GB2312" w:eastAsia="仿宋_GB2312"/>
          <w:sz w:val="24"/>
        </w:rPr>
        <w:t>韩梅梅　李　雷　韩梅梅　李　雷　韩梅梅　韩梅梅　韩梅梅　韩梅梅　李　雷</w:t>
      </w:r>
      <w:r>
        <w:rPr>
          <w:rFonts w:ascii="仿宋_GB2312" w:eastAsia="仿宋_GB2312"/>
          <w:sz w:val="24"/>
        </w:rPr>
        <w:t xml:space="preserve"> </w:t>
      </w:r>
    </w:p>
    <w:p>
      <w:pPr>
        <w:spacing w:line="360" w:lineRule="auto"/>
        <w:ind w:left="420" w:leftChars="200" w:firstLine="60" w:firstLineChars="25"/>
        <w:rPr>
          <w:rFonts w:ascii="仿宋_GB2312" w:hAnsi="宋体" w:eastAsia="仿宋_GB2312"/>
          <w:b/>
          <w:bCs/>
          <w:sz w:val="24"/>
        </w:rPr>
      </w:pPr>
      <w:r>
        <w:rPr>
          <w:rFonts w:hint="eastAsia" w:ascii="仿宋_GB2312" w:eastAsia="仿宋_GB2312"/>
          <w:b/>
          <w:color w:val="000000"/>
          <w:sz w:val="24"/>
        </w:rPr>
        <w:t>五、优秀团员</w:t>
      </w:r>
    </w:p>
    <w:p>
      <w:pPr>
        <w:spacing w:line="360" w:lineRule="auto"/>
        <w:ind w:left="420" w:leftChars="200" w:firstLine="60" w:firstLineChars="25"/>
        <w:rPr>
          <w:rFonts w:ascii="仿宋_GB2312" w:eastAsia="仿宋_GB2312"/>
          <w:b/>
          <w:sz w:val="24"/>
        </w:rPr>
      </w:pPr>
      <w:r>
        <w:rPr>
          <w:rFonts w:ascii="仿宋_GB2312" w:eastAsia="仿宋_GB2312"/>
          <w:b/>
          <w:sz w:val="24"/>
        </w:rPr>
        <w:t>XXXX</w:t>
      </w:r>
      <w:r>
        <w:rPr>
          <w:rFonts w:hint="eastAsia" w:ascii="仿宋_GB2312" w:eastAsia="仿宋_GB2312"/>
          <w:b/>
          <w:sz w:val="24"/>
        </w:rPr>
        <w:t>学院（XX人）：【每行9人，每人姓名之间空两个半角，</w:t>
      </w:r>
      <w:r>
        <w:rPr>
          <w:rFonts w:ascii="仿宋_GB2312" w:eastAsia="仿宋_GB2312"/>
          <w:b/>
          <w:sz w:val="24"/>
        </w:rPr>
        <w:t>按年级排序</w:t>
      </w:r>
      <w:r>
        <w:rPr>
          <w:rFonts w:hint="eastAsia" w:ascii="仿宋_GB2312" w:eastAsia="仿宋_GB2312"/>
          <w:b/>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【20</w:t>
      </w:r>
      <w:r>
        <w:rPr>
          <w:rFonts w:ascii="仿宋_GB2312" w:eastAsia="仿宋_GB2312"/>
          <w:sz w:val="24"/>
        </w:rPr>
        <w:t>XX</w:t>
      </w:r>
      <w:r>
        <w:rPr>
          <w:rFonts w:hint="eastAsia" w:ascii="仿宋_GB2312" w:eastAsia="仿宋_GB2312"/>
          <w:sz w:val="24"/>
        </w:rPr>
        <w:t>级</w:t>
      </w:r>
      <w:r>
        <w:rPr>
          <w:rFonts w:ascii="仿宋_GB2312" w:eastAsia="仿宋_GB2312"/>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韩梅梅　李　雷　韩梅梅　李　雷　韩梅梅　韩梅梅　韩梅梅　韩梅梅　李　雷</w:t>
      </w:r>
    </w:p>
    <w:p>
      <w:pPr>
        <w:spacing w:line="360" w:lineRule="auto"/>
        <w:ind w:left="420" w:leftChars="200" w:firstLine="60" w:firstLineChars="25"/>
        <w:rPr>
          <w:rFonts w:ascii="仿宋_GB2312" w:eastAsia="仿宋_GB2312"/>
          <w:sz w:val="24"/>
        </w:rPr>
      </w:pPr>
      <w:r>
        <w:rPr>
          <w:rFonts w:hint="eastAsia" w:ascii="仿宋_GB2312" w:eastAsia="仿宋_GB2312"/>
          <w:sz w:val="24"/>
        </w:rPr>
        <w:t>【20XX级</w:t>
      </w:r>
      <w:r>
        <w:rPr>
          <w:rFonts w:ascii="仿宋_GB2312" w:eastAsia="仿宋_GB2312"/>
          <w:sz w:val="24"/>
        </w:rPr>
        <w:t>】</w:t>
      </w:r>
    </w:p>
    <w:p>
      <w:pPr>
        <w:spacing w:line="360" w:lineRule="auto"/>
        <w:ind w:left="420" w:leftChars="200" w:firstLine="60" w:firstLineChars="25"/>
        <w:rPr>
          <w:rFonts w:ascii="仿宋_GB2312" w:eastAsia="仿宋_GB2312"/>
          <w:sz w:val="24"/>
        </w:rPr>
      </w:pPr>
      <w:r>
        <w:rPr>
          <w:rFonts w:hint="eastAsia" w:ascii="仿宋_GB2312" w:eastAsia="仿宋_GB2312"/>
          <w:sz w:val="24"/>
        </w:rPr>
        <w:t>韩梅梅　李　雷　韩梅梅　李　雷　韩梅梅　韩梅梅　韩梅梅　韩梅梅　李　雷</w:t>
      </w:r>
    </w:p>
    <w:sectPr>
      <w:pgSz w:w="11906" w:h="16838"/>
      <w:pgMar w:top="204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ED"/>
    <w:rsid w:val="000A5E00"/>
    <w:rsid w:val="00103C34"/>
    <w:rsid w:val="00112F5B"/>
    <w:rsid w:val="001526A0"/>
    <w:rsid w:val="001C1CED"/>
    <w:rsid w:val="001C2E42"/>
    <w:rsid w:val="00202BFE"/>
    <w:rsid w:val="002355F4"/>
    <w:rsid w:val="002B4322"/>
    <w:rsid w:val="002D6F27"/>
    <w:rsid w:val="00323D5B"/>
    <w:rsid w:val="00365F78"/>
    <w:rsid w:val="003903AF"/>
    <w:rsid w:val="00410374"/>
    <w:rsid w:val="00410442"/>
    <w:rsid w:val="00430ACE"/>
    <w:rsid w:val="00432056"/>
    <w:rsid w:val="004543D2"/>
    <w:rsid w:val="00475385"/>
    <w:rsid w:val="004A1C53"/>
    <w:rsid w:val="00525B94"/>
    <w:rsid w:val="005B2105"/>
    <w:rsid w:val="005B5766"/>
    <w:rsid w:val="00674D30"/>
    <w:rsid w:val="00680B93"/>
    <w:rsid w:val="006815C4"/>
    <w:rsid w:val="006A0166"/>
    <w:rsid w:val="006B0768"/>
    <w:rsid w:val="006D2C71"/>
    <w:rsid w:val="00736860"/>
    <w:rsid w:val="007424AD"/>
    <w:rsid w:val="007604FD"/>
    <w:rsid w:val="007642A0"/>
    <w:rsid w:val="007723DD"/>
    <w:rsid w:val="00783A92"/>
    <w:rsid w:val="0079685B"/>
    <w:rsid w:val="007D087A"/>
    <w:rsid w:val="007E149A"/>
    <w:rsid w:val="007F5676"/>
    <w:rsid w:val="0081245C"/>
    <w:rsid w:val="00836834"/>
    <w:rsid w:val="008B5D63"/>
    <w:rsid w:val="0090247E"/>
    <w:rsid w:val="0094443F"/>
    <w:rsid w:val="00976A90"/>
    <w:rsid w:val="00A06121"/>
    <w:rsid w:val="00A43B5C"/>
    <w:rsid w:val="00AE1C30"/>
    <w:rsid w:val="00AE658A"/>
    <w:rsid w:val="00AF1001"/>
    <w:rsid w:val="00BC02C8"/>
    <w:rsid w:val="00BD40DA"/>
    <w:rsid w:val="00BE3EC0"/>
    <w:rsid w:val="00BF59BA"/>
    <w:rsid w:val="00C10539"/>
    <w:rsid w:val="00C40A0A"/>
    <w:rsid w:val="00C7686D"/>
    <w:rsid w:val="00CF7A6A"/>
    <w:rsid w:val="00D0463F"/>
    <w:rsid w:val="00D7291C"/>
    <w:rsid w:val="00D97AF2"/>
    <w:rsid w:val="00DB3F7A"/>
    <w:rsid w:val="00DC745F"/>
    <w:rsid w:val="00E141CC"/>
    <w:rsid w:val="00E339C0"/>
    <w:rsid w:val="00E35D2B"/>
    <w:rsid w:val="00E4730B"/>
    <w:rsid w:val="00ED1E23"/>
    <w:rsid w:val="00EE470F"/>
    <w:rsid w:val="00EE78D1"/>
    <w:rsid w:val="00F33535"/>
    <w:rsid w:val="00F86743"/>
    <w:rsid w:val="00FB0577"/>
    <w:rsid w:val="00FB412F"/>
    <w:rsid w:val="01252A71"/>
    <w:rsid w:val="012B21FA"/>
    <w:rsid w:val="017B5C52"/>
    <w:rsid w:val="02140142"/>
    <w:rsid w:val="023529DA"/>
    <w:rsid w:val="02FD54E0"/>
    <w:rsid w:val="038B274E"/>
    <w:rsid w:val="03C14CBA"/>
    <w:rsid w:val="040C0A64"/>
    <w:rsid w:val="042D4C9B"/>
    <w:rsid w:val="047925B7"/>
    <w:rsid w:val="05110E12"/>
    <w:rsid w:val="052D2F10"/>
    <w:rsid w:val="05D92B86"/>
    <w:rsid w:val="060A593F"/>
    <w:rsid w:val="06106377"/>
    <w:rsid w:val="0624541C"/>
    <w:rsid w:val="06294AB1"/>
    <w:rsid w:val="06597B65"/>
    <w:rsid w:val="070E7B9D"/>
    <w:rsid w:val="071A3F2F"/>
    <w:rsid w:val="079B126C"/>
    <w:rsid w:val="08A344DF"/>
    <w:rsid w:val="098F6523"/>
    <w:rsid w:val="09F91792"/>
    <w:rsid w:val="0A19468D"/>
    <w:rsid w:val="0A437243"/>
    <w:rsid w:val="0B8D1D70"/>
    <w:rsid w:val="0C362BD3"/>
    <w:rsid w:val="0C433758"/>
    <w:rsid w:val="0D185D8F"/>
    <w:rsid w:val="0D3B7BC9"/>
    <w:rsid w:val="0D6C17F2"/>
    <w:rsid w:val="0DCA36A4"/>
    <w:rsid w:val="0DD82E63"/>
    <w:rsid w:val="0DE341BB"/>
    <w:rsid w:val="0DF2579E"/>
    <w:rsid w:val="0E0A23C7"/>
    <w:rsid w:val="0E2F22FB"/>
    <w:rsid w:val="0F173390"/>
    <w:rsid w:val="0F533477"/>
    <w:rsid w:val="0FE66F43"/>
    <w:rsid w:val="10451084"/>
    <w:rsid w:val="11B1092D"/>
    <w:rsid w:val="120C0C37"/>
    <w:rsid w:val="121217EF"/>
    <w:rsid w:val="127C7947"/>
    <w:rsid w:val="12BE1928"/>
    <w:rsid w:val="1397279C"/>
    <w:rsid w:val="14471726"/>
    <w:rsid w:val="144B6004"/>
    <w:rsid w:val="14BF7919"/>
    <w:rsid w:val="14CB3E07"/>
    <w:rsid w:val="14D4692C"/>
    <w:rsid w:val="14E31352"/>
    <w:rsid w:val="15210E0E"/>
    <w:rsid w:val="15D9464A"/>
    <w:rsid w:val="16800ED1"/>
    <w:rsid w:val="16CE3697"/>
    <w:rsid w:val="16DD763B"/>
    <w:rsid w:val="17880BDE"/>
    <w:rsid w:val="18A32505"/>
    <w:rsid w:val="19E76683"/>
    <w:rsid w:val="1A474F95"/>
    <w:rsid w:val="1BE16F03"/>
    <w:rsid w:val="1C081569"/>
    <w:rsid w:val="1C627DD5"/>
    <w:rsid w:val="1D362F4D"/>
    <w:rsid w:val="1DFE1809"/>
    <w:rsid w:val="1EF93E51"/>
    <w:rsid w:val="1F687B09"/>
    <w:rsid w:val="203640DB"/>
    <w:rsid w:val="2066528F"/>
    <w:rsid w:val="212507D2"/>
    <w:rsid w:val="212563E1"/>
    <w:rsid w:val="216B6F72"/>
    <w:rsid w:val="217D48F7"/>
    <w:rsid w:val="222B30EC"/>
    <w:rsid w:val="224D36B5"/>
    <w:rsid w:val="227375FE"/>
    <w:rsid w:val="231C56D3"/>
    <w:rsid w:val="26823D6B"/>
    <w:rsid w:val="268652B9"/>
    <w:rsid w:val="26BA6F95"/>
    <w:rsid w:val="27697E18"/>
    <w:rsid w:val="2770274D"/>
    <w:rsid w:val="27866D21"/>
    <w:rsid w:val="28A764CC"/>
    <w:rsid w:val="28F95FF7"/>
    <w:rsid w:val="29375312"/>
    <w:rsid w:val="295D6D6B"/>
    <w:rsid w:val="2A0C410F"/>
    <w:rsid w:val="2A60771A"/>
    <w:rsid w:val="2AF9792B"/>
    <w:rsid w:val="2B1C5E6C"/>
    <w:rsid w:val="2B661625"/>
    <w:rsid w:val="2B8D5A0D"/>
    <w:rsid w:val="2C20134E"/>
    <w:rsid w:val="2C406CA6"/>
    <w:rsid w:val="2CD36C71"/>
    <w:rsid w:val="2D103C26"/>
    <w:rsid w:val="2D191A3C"/>
    <w:rsid w:val="2D293389"/>
    <w:rsid w:val="2D387BA8"/>
    <w:rsid w:val="2E1E1B11"/>
    <w:rsid w:val="2E9327FA"/>
    <w:rsid w:val="2F164749"/>
    <w:rsid w:val="2F4910C7"/>
    <w:rsid w:val="2FE240B7"/>
    <w:rsid w:val="2FFE3D63"/>
    <w:rsid w:val="3034581F"/>
    <w:rsid w:val="312406D6"/>
    <w:rsid w:val="3138193B"/>
    <w:rsid w:val="31FF552F"/>
    <w:rsid w:val="32DD3C96"/>
    <w:rsid w:val="32DD54D3"/>
    <w:rsid w:val="333853D6"/>
    <w:rsid w:val="33E45E85"/>
    <w:rsid w:val="34622BC7"/>
    <w:rsid w:val="34AA735B"/>
    <w:rsid w:val="34D67553"/>
    <w:rsid w:val="34F20614"/>
    <w:rsid w:val="35355AE2"/>
    <w:rsid w:val="35A609D0"/>
    <w:rsid w:val="368C0E44"/>
    <w:rsid w:val="36D631FD"/>
    <w:rsid w:val="372563D7"/>
    <w:rsid w:val="37C86366"/>
    <w:rsid w:val="396E7C5F"/>
    <w:rsid w:val="39E81CE3"/>
    <w:rsid w:val="3A2E1676"/>
    <w:rsid w:val="3AA56BB8"/>
    <w:rsid w:val="3ACD3361"/>
    <w:rsid w:val="3B727EFC"/>
    <w:rsid w:val="3B7914F4"/>
    <w:rsid w:val="3B985428"/>
    <w:rsid w:val="3C2E0241"/>
    <w:rsid w:val="3C5A3A1D"/>
    <w:rsid w:val="3C5D4D45"/>
    <w:rsid w:val="3C7F142B"/>
    <w:rsid w:val="3CA46965"/>
    <w:rsid w:val="3CB44578"/>
    <w:rsid w:val="3D6E1471"/>
    <w:rsid w:val="3DF72160"/>
    <w:rsid w:val="3F043D98"/>
    <w:rsid w:val="3F815E0C"/>
    <w:rsid w:val="3FEC183A"/>
    <w:rsid w:val="40786522"/>
    <w:rsid w:val="419C7828"/>
    <w:rsid w:val="41F20381"/>
    <w:rsid w:val="43181A2C"/>
    <w:rsid w:val="43352FD2"/>
    <w:rsid w:val="43CB047F"/>
    <w:rsid w:val="43D22107"/>
    <w:rsid w:val="43DE2764"/>
    <w:rsid w:val="44BA1997"/>
    <w:rsid w:val="44D06C98"/>
    <w:rsid w:val="451E47DF"/>
    <w:rsid w:val="451F2C4D"/>
    <w:rsid w:val="452C6819"/>
    <w:rsid w:val="454F621B"/>
    <w:rsid w:val="46087721"/>
    <w:rsid w:val="46142BB9"/>
    <w:rsid w:val="46B905FC"/>
    <w:rsid w:val="474B2E46"/>
    <w:rsid w:val="47F82178"/>
    <w:rsid w:val="48F067CF"/>
    <w:rsid w:val="48F16E88"/>
    <w:rsid w:val="49270FCB"/>
    <w:rsid w:val="49391B96"/>
    <w:rsid w:val="49C16C8A"/>
    <w:rsid w:val="4A525F9D"/>
    <w:rsid w:val="4B34119F"/>
    <w:rsid w:val="4B3D0C9A"/>
    <w:rsid w:val="4BEE66FE"/>
    <w:rsid w:val="4C1C0C8F"/>
    <w:rsid w:val="4CC508B9"/>
    <w:rsid w:val="4CC7575F"/>
    <w:rsid w:val="4D1659CC"/>
    <w:rsid w:val="4E6F5233"/>
    <w:rsid w:val="4E771504"/>
    <w:rsid w:val="51435414"/>
    <w:rsid w:val="51E25FB2"/>
    <w:rsid w:val="523F533E"/>
    <w:rsid w:val="528C1F51"/>
    <w:rsid w:val="53E76D90"/>
    <w:rsid w:val="5570106B"/>
    <w:rsid w:val="563D5A4E"/>
    <w:rsid w:val="56553FD3"/>
    <w:rsid w:val="57DC60F6"/>
    <w:rsid w:val="5820594D"/>
    <w:rsid w:val="582D236E"/>
    <w:rsid w:val="58C81CAE"/>
    <w:rsid w:val="592064B9"/>
    <w:rsid w:val="59432A67"/>
    <w:rsid w:val="599D4335"/>
    <w:rsid w:val="59B53350"/>
    <w:rsid w:val="5A275F58"/>
    <w:rsid w:val="5A90527F"/>
    <w:rsid w:val="5B4178D6"/>
    <w:rsid w:val="5B5F7724"/>
    <w:rsid w:val="5CBD6797"/>
    <w:rsid w:val="5CEE48D2"/>
    <w:rsid w:val="5D6B12D2"/>
    <w:rsid w:val="5D736494"/>
    <w:rsid w:val="5E075089"/>
    <w:rsid w:val="5E1C058A"/>
    <w:rsid w:val="5EF376B5"/>
    <w:rsid w:val="60152195"/>
    <w:rsid w:val="60531F28"/>
    <w:rsid w:val="609F1321"/>
    <w:rsid w:val="60A5647B"/>
    <w:rsid w:val="60C27D55"/>
    <w:rsid w:val="617C7CA7"/>
    <w:rsid w:val="621148A8"/>
    <w:rsid w:val="622350E9"/>
    <w:rsid w:val="6225016A"/>
    <w:rsid w:val="623C4267"/>
    <w:rsid w:val="62564A1A"/>
    <w:rsid w:val="625C118F"/>
    <w:rsid w:val="62901E82"/>
    <w:rsid w:val="62B54DDD"/>
    <w:rsid w:val="63282E1A"/>
    <w:rsid w:val="637F4C62"/>
    <w:rsid w:val="63A37281"/>
    <w:rsid w:val="63CE173A"/>
    <w:rsid w:val="6415151F"/>
    <w:rsid w:val="641A31D5"/>
    <w:rsid w:val="64E9577F"/>
    <w:rsid w:val="65D76439"/>
    <w:rsid w:val="66473860"/>
    <w:rsid w:val="67E862D6"/>
    <w:rsid w:val="681053B3"/>
    <w:rsid w:val="68944567"/>
    <w:rsid w:val="692236CE"/>
    <w:rsid w:val="69C74F8E"/>
    <w:rsid w:val="69EB0B6D"/>
    <w:rsid w:val="6B204A90"/>
    <w:rsid w:val="6BE74904"/>
    <w:rsid w:val="6C784CA6"/>
    <w:rsid w:val="6CCF5478"/>
    <w:rsid w:val="6CF91452"/>
    <w:rsid w:val="6D031A3B"/>
    <w:rsid w:val="6D0D320C"/>
    <w:rsid w:val="6D4F538A"/>
    <w:rsid w:val="6D7F558F"/>
    <w:rsid w:val="6D8D3855"/>
    <w:rsid w:val="6E21583F"/>
    <w:rsid w:val="6E4B5BF7"/>
    <w:rsid w:val="6EBE034E"/>
    <w:rsid w:val="6F4F1456"/>
    <w:rsid w:val="6F6E7244"/>
    <w:rsid w:val="6FD70929"/>
    <w:rsid w:val="701B6204"/>
    <w:rsid w:val="70C50578"/>
    <w:rsid w:val="7154606E"/>
    <w:rsid w:val="716176C3"/>
    <w:rsid w:val="72004BC7"/>
    <w:rsid w:val="731E73B0"/>
    <w:rsid w:val="733C45D8"/>
    <w:rsid w:val="73635B48"/>
    <w:rsid w:val="73E55459"/>
    <w:rsid w:val="7617235E"/>
    <w:rsid w:val="763E3385"/>
    <w:rsid w:val="76B328AD"/>
    <w:rsid w:val="78033034"/>
    <w:rsid w:val="783134E3"/>
    <w:rsid w:val="7858387D"/>
    <w:rsid w:val="78B04D5A"/>
    <w:rsid w:val="79EB0C71"/>
    <w:rsid w:val="79F63B39"/>
    <w:rsid w:val="7A2113C0"/>
    <w:rsid w:val="7A7327E8"/>
    <w:rsid w:val="7B0B26CC"/>
    <w:rsid w:val="7B1934A1"/>
    <w:rsid w:val="7B687B9F"/>
    <w:rsid w:val="7B6D4366"/>
    <w:rsid w:val="7B800D1C"/>
    <w:rsid w:val="7BE22525"/>
    <w:rsid w:val="7BF30FD7"/>
    <w:rsid w:val="7CB64736"/>
    <w:rsid w:val="7DE705AD"/>
    <w:rsid w:val="7E4F6397"/>
    <w:rsid w:val="7EB20F1E"/>
    <w:rsid w:val="7F525ED5"/>
    <w:rsid w:val="7FA16208"/>
    <w:rsid w:val="7FAA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eastAsia="仿宋"/>
      <w:b/>
      <w:bCs/>
      <w:kern w:val="44"/>
      <w:sz w:val="28"/>
      <w:szCs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列出段落1"/>
    <w:basedOn w:val="1"/>
    <w:qFormat/>
    <w:uiPriority w:val="34"/>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paragraph" w:styleId="12">
    <w:name w:val="List Paragraph"/>
    <w:basedOn w:val="1"/>
    <w:link w:val="15"/>
    <w:qFormat/>
    <w:uiPriority w:val="34"/>
    <w:pPr>
      <w:ind w:firstLine="420" w:firstLineChars="200"/>
    </w:pPr>
    <w:rPr>
      <w:rFonts w:ascii="Times New Roman" w:hAnsi="Times New Roman" w:eastAsia="宋体" w:cs="Times New Roman"/>
      <w:szCs w:val="22"/>
    </w:rPr>
  </w:style>
  <w:style w:type="character" w:customStyle="1" w:styleId="13">
    <w:name w:val="标题 1 Char"/>
    <w:basedOn w:val="7"/>
    <w:link w:val="2"/>
    <w:qFormat/>
    <w:uiPriority w:val="0"/>
    <w:rPr>
      <w:rFonts w:eastAsia="仿宋"/>
      <w:b/>
      <w:bCs/>
      <w:kern w:val="44"/>
      <w:sz w:val="28"/>
      <w:szCs w:val="44"/>
    </w:rPr>
  </w:style>
  <w:style w:type="paragraph" w:customStyle="1" w:styleId="14">
    <w:name w:val="附件"/>
    <w:basedOn w:val="12"/>
    <w:link w:val="16"/>
    <w:qFormat/>
    <w:uiPriority w:val="0"/>
    <w:pPr>
      <w:spacing w:line="360" w:lineRule="exact"/>
      <w:ind w:firstLine="281" w:firstLineChars="100"/>
      <w:jc w:val="left"/>
    </w:pPr>
    <w:rPr>
      <w:rFonts w:ascii="仿宋" w:hAnsi="仿宋" w:eastAsia="仿宋"/>
      <w:b/>
      <w:bCs/>
      <w:sz w:val="28"/>
      <w:szCs w:val="28"/>
    </w:rPr>
  </w:style>
  <w:style w:type="character" w:customStyle="1" w:styleId="15">
    <w:name w:val="列出段落 Char"/>
    <w:basedOn w:val="7"/>
    <w:link w:val="12"/>
    <w:qFormat/>
    <w:uiPriority w:val="34"/>
    <w:rPr>
      <w:rFonts w:ascii="Times New Roman" w:hAnsi="Times New Roman" w:eastAsia="宋体" w:cs="Times New Roman"/>
      <w:kern w:val="2"/>
      <w:sz w:val="21"/>
      <w:szCs w:val="22"/>
    </w:rPr>
  </w:style>
  <w:style w:type="character" w:customStyle="1" w:styleId="16">
    <w:name w:val="附件 Char"/>
    <w:basedOn w:val="15"/>
    <w:link w:val="14"/>
    <w:qFormat/>
    <w:uiPriority w:val="0"/>
    <w:rPr>
      <w:rFonts w:ascii="仿宋" w:hAnsi="仿宋" w:eastAsia="仿宋" w:cs="Times New Roman"/>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1119</Words>
  <Characters>6383</Characters>
  <Lines>53</Lines>
  <Paragraphs>14</Paragraphs>
  <TotalTime>5</TotalTime>
  <ScaleCrop>false</ScaleCrop>
  <LinksUpToDate>false</LinksUpToDate>
  <CharactersWithSpaces>7488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2020-04-07T05:25:00Z</dcterms:created>
  <dc:creator>Administrator</dc:creator>
  <cp:lastModifiedBy>韩楚</cp:lastModifiedBy>
  <dcterms:modified xsi:type="dcterms:W3CDTF">2020-04-08T02:11:23Z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