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关于举办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航空学院、能源与动力学院、机电学院</w:t>
      </w:r>
      <w:r>
        <w:rPr>
          <w:rFonts w:ascii="Times New Roman" w:hAnsi="Times New Roman" w:eastAsia="方正小标宋简体" w:cs="Times New Roman"/>
          <w:sz w:val="32"/>
          <w:szCs w:val="32"/>
        </w:rPr>
        <w:t>2021年</w:t>
      </w:r>
      <w:r>
        <w:rPr>
          <w:rFonts w:hint="eastAsia" w:ascii="Times New Roman" w:hAnsi="Times New Roman" w:eastAsia="方正小标宋简体" w:cs="Times New Roman"/>
          <w:sz w:val="32"/>
          <w:szCs w:val="32"/>
        </w:rPr>
        <w:t>秋季“入党积极分子”暨</w:t>
      </w:r>
      <w:r>
        <w:rPr>
          <w:rFonts w:ascii="Times New Roman" w:hAnsi="Times New Roman" w:eastAsia="方正小标宋简体" w:cs="Times New Roman"/>
          <w:sz w:val="32"/>
          <w:szCs w:val="32"/>
        </w:rPr>
        <w:t xml:space="preserve"> “青年马克思主义者培养工程”联合培训班的通知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各年级</w:t>
      </w:r>
      <w:r>
        <w:rPr>
          <w:rFonts w:hint="eastAsia" w:ascii="Times New Roman" w:hAnsi="Times New Roman" w:eastAsia="仿宋_GB2312"/>
          <w:sz w:val="30"/>
          <w:szCs w:val="30"/>
        </w:rPr>
        <w:t>党支部</w:t>
      </w:r>
      <w:r>
        <w:rPr>
          <w:rFonts w:ascii="Times New Roman" w:hAnsi="Times New Roman" w:eastAsia="仿宋_GB2312"/>
          <w:sz w:val="30"/>
          <w:szCs w:val="30"/>
        </w:rPr>
        <w:t>、</w:t>
      </w:r>
      <w:r>
        <w:rPr>
          <w:rFonts w:hint="eastAsia" w:ascii="Times New Roman" w:hAnsi="Times New Roman" w:eastAsia="仿宋_GB2312"/>
          <w:sz w:val="30"/>
          <w:szCs w:val="30"/>
        </w:rPr>
        <w:t>团支部</w:t>
      </w:r>
      <w:r>
        <w:rPr>
          <w:rFonts w:ascii="Times New Roman" w:hAnsi="Times New Roman" w:eastAsia="仿宋_GB2312"/>
          <w:sz w:val="30"/>
          <w:szCs w:val="30"/>
        </w:rPr>
        <w:t>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为深入开展党史学习教育，认真学习贯彻习近平总书记在庆祝中国共产党成立100周年大会上的重要讲话精神，根据</w:t>
      </w:r>
      <w:r>
        <w:rPr>
          <w:rFonts w:hint="eastAsia" w:ascii="Times New Roman" w:hAnsi="Times New Roman" w:eastAsia="仿宋_GB2312"/>
          <w:sz w:val="30"/>
          <w:szCs w:val="30"/>
        </w:rPr>
        <w:t>《中国共产党发展党员工作细则》、</w:t>
      </w:r>
      <w:r>
        <w:rPr>
          <w:rFonts w:ascii="Times New Roman" w:hAnsi="Times New Roman" w:eastAsia="仿宋_GB2312"/>
          <w:sz w:val="30"/>
          <w:szCs w:val="30"/>
        </w:rPr>
        <w:t>团中央“青年马克思主义者培养工程”（简称“青马工程”）</w:t>
      </w:r>
      <w:r>
        <w:rPr>
          <w:rFonts w:hint="eastAsia" w:ascii="Times New Roman" w:hAnsi="Times New Roman" w:eastAsia="仿宋_GB2312"/>
          <w:sz w:val="30"/>
          <w:szCs w:val="30"/>
        </w:rPr>
        <w:t>和我校《关于举办</w:t>
      </w:r>
      <w:r>
        <w:rPr>
          <w:rFonts w:ascii="Times New Roman" w:hAnsi="Times New Roman" w:eastAsia="仿宋_GB2312"/>
          <w:sz w:val="30"/>
          <w:szCs w:val="30"/>
        </w:rPr>
        <w:t>2021</w:t>
      </w:r>
      <w:r>
        <w:rPr>
          <w:rFonts w:hint="eastAsia" w:ascii="Times New Roman" w:hAnsi="Times New Roman" w:eastAsia="仿宋_GB2312"/>
          <w:sz w:val="30"/>
          <w:szCs w:val="30"/>
        </w:rPr>
        <w:t>年秋季入党积极分子、发展对象、预备党员培训班的通知》等文件要求和党团员教育管理相关工作安排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现决定开展航空学院、能源与动力学院、机电学院（以下简称1、2、5院）</w:t>
      </w:r>
      <w:r>
        <w:rPr>
          <w:rFonts w:ascii="Times New Roman" w:hAnsi="Times New Roman" w:eastAsia="仿宋_GB2312"/>
          <w:sz w:val="30"/>
          <w:szCs w:val="30"/>
        </w:rPr>
        <w:t>2021</w:t>
      </w:r>
      <w:r>
        <w:rPr>
          <w:rFonts w:hint="eastAsia" w:ascii="Times New Roman" w:hAnsi="Times New Roman" w:eastAsia="仿宋_GB2312"/>
          <w:sz w:val="30"/>
          <w:szCs w:val="30"/>
        </w:rPr>
        <w:t>年秋季入党积极分子培训班和“青马工程”培训班，具体通知如下：</w:t>
      </w:r>
    </w:p>
    <w:p>
      <w:pPr>
        <w:numPr>
          <w:ilvl w:val="0"/>
          <w:numId w:val="1"/>
        </w:numPr>
        <w:ind w:firstLine="602" w:firstLineChars="200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培训主题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致敬百年路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启航新征程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二</w:t>
      </w:r>
      <w:r>
        <w:rPr>
          <w:rFonts w:ascii="Times New Roman" w:hAnsi="Times New Roman" w:eastAsia="仿宋_GB2312"/>
          <w:b/>
          <w:sz w:val="30"/>
          <w:szCs w:val="30"/>
        </w:rPr>
        <w:t>、培训对象</w:t>
      </w:r>
    </w:p>
    <w:p>
      <w:pPr>
        <w:ind w:firstLine="600" w:firstLineChars="200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1、2、5院</w:t>
      </w:r>
      <w:r>
        <w:rPr>
          <w:rFonts w:ascii="Times New Roman" w:hAnsi="Times New Roman" w:eastAsia="仿宋_GB2312"/>
          <w:sz w:val="30"/>
          <w:szCs w:val="30"/>
        </w:rPr>
        <w:t>参加校2021</w:t>
      </w:r>
      <w:r>
        <w:rPr>
          <w:rFonts w:hint="eastAsia" w:ascii="Times New Roman" w:hAnsi="Times New Roman" w:eastAsia="仿宋_GB2312"/>
          <w:sz w:val="30"/>
          <w:szCs w:val="30"/>
        </w:rPr>
        <w:t>年秋季</w:t>
      </w:r>
      <w:r>
        <w:rPr>
          <w:rFonts w:ascii="Times New Roman" w:hAnsi="Times New Roman" w:eastAsia="仿宋_GB2312"/>
          <w:sz w:val="30"/>
          <w:szCs w:val="30"/>
        </w:rPr>
        <w:t>入党积极分子培训班</w:t>
      </w:r>
      <w:r>
        <w:rPr>
          <w:rFonts w:hint="eastAsia" w:ascii="Times New Roman" w:hAnsi="Times New Roman" w:eastAsia="仿宋_GB2312"/>
          <w:sz w:val="30"/>
          <w:szCs w:val="30"/>
        </w:rPr>
        <w:t>的</w:t>
      </w:r>
      <w:r>
        <w:rPr>
          <w:rFonts w:ascii="Times New Roman" w:hAnsi="Times New Roman" w:eastAsia="仿宋_GB2312"/>
          <w:sz w:val="30"/>
          <w:szCs w:val="30"/>
        </w:rPr>
        <w:t>学员；其他报名学生原则上本科生学分绩点位列本专业前50%、研究生无课程挂科，对马克思主义理论具有较浓厚的兴趣，能积极参加所在基层党团组织开展的实践锻炼。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三</w:t>
      </w:r>
      <w:r>
        <w:rPr>
          <w:rFonts w:ascii="Times New Roman" w:hAnsi="Times New Roman" w:eastAsia="仿宋_GB2312"/>
          <w:b/>
          <w:sz w:val="30"/>
          <w:szCs w:val="30"/>
        </w:rPr>
        <w:t>、培训时间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2021年10月-11月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四</w:t>
      </w:r>
      <w:r>
        <w:rPr>
          <w:rFonts w:ascii="Times New Roman" w:hAnsi="Times New Roman" w:eastAsia="仿宋_GB2312"/>
          <w:b/>
          <w:sz w:val="30"/>
          <w:szCs w:val="30"/>
        </w:rPr>
        <w:t>、培训安排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本次培训采用课堂教学、学员自学、实践教学相结合的方式。具体安排如下：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（一）</w:t>
      </w:r>
      <w:r>
        <w:rPr>
          <w:rFonts w:ascii="Times New Roman" w:hAnsi="Times New Roman" w:eastAsia="仿宋_GB2312"/>
          <w:b/>
          <w:sz w:val="30"/>
          <w:szCs w:val="30"/>
        </w:rPr>
        <w:t>学习安排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>开班动员及</w:t>
      </w:r>
      <w:r>
        <w:rPr>
          <w:rFonts w:hint="eastAsia" w:ascii="Times New Roman" w:hAnsi="Times New Roman" w:eastAsia="仿宋_GB2312"/>
          <w:sz w:val="30"/>
          <w:szCs w:val="30"/>
        </w:rPr>
        <w:t>线下</w:t>
      </w:r>
      <w:r>
        <w:rPr>
          <w:rFonts w:ascii="Times New Roman" w:hAnsi="Times New Roman" w:eastAsia="仿宋_GB2312"/>
          <w:sz w:val="30"/>
          <w:szCs w:val="30"/>
        </w:rPr>
        <w:t>报告</w:t>
      </w:r>
      <w:r>
        <w:rPr>
          <w:rFonts w:hint="eastAsia" w:ascii="Times New Roman" w:hAnsi="Times New Roman" w:eastAsia="仿宋_GB2312"/>
          <w:sz w:val="30"/>
          <w:szCs w:val="30"/>
        </w:rPr>
        <w:t>，具体时间地点如下：</w:t>
      </w:r>
    </w:p>
    <w:tbl>
      <w:tblPr>
        <w:tblStyle w:val="5"/>
        <w:tblW w:w="55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2220"/>
        <w:gridCol w:w="184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活动/授课名称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主讲人</w:t>
            </w:r>
          </w:p>
        </w:tc>
        <w:tc>
          <w:tcPr>
            <w:tcW w:w="1790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00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9:00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-9:15</w:t>
            </w:r>
          </w:p>
        </w:tc>
        <w:tc>
          <w:tcPr>
            <w:tcW w:w="1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开班仪式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1、2、5院</w:t>
            </w: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领导及有关教师</w:t>
            </w:r>
          </w:p>
        </w:tc>
        <w:tc>
          <w:tcPr>
            <w:tcW w:w="1790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bidi="ar"/>
              </w:rPr>
              <w:t>主会场：</w:t>
            </w: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本部逸夫楼报告厅 1、2、5院各安排40人</w:t>
            </w:r>
          </w:p>
          <w:p>
            <w:pPr>
              <w:widowControl/>
              <w:spacing w:line="400" w:lineRule="exact"/>
              <w:textAlignment w:val="center"/>
              <w:rPr>
                <w:rStyle w:val="8"/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bidi="ar"/>
              </w:rPr>
              <w:t>其余同学在本学院分会场：</w:t>
            </w:r>
          </w:p>
          <w:p>
            <w:pPr>
              <w:widowControl/>
              <w:spacing w:line="400" w:lineRule="exac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1院：A18-529报告厅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（明故宫校区）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  <w:t xml:space="preserve"> 2111教室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（将军路校区）</w:t>
            </w:r>
          </w:p>
          <w:p>
            <w:pPr>
              <w:widowControl/>
              <w:spacing w:line="400" w:lineRule="exac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2院：A10-619报告厅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（明故宫校区）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  <w:t xml:space="preserve"> 2111教室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（将军路校区）</w:t>
            </w:r>
          </w:p>
          <w:p>
            <w:pPr>
              <w:widowControl/>
              <w:spacing w:line="400" w:lineRule="exact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5院：A15-522</w:t>
            </w:r>
          </w:p>
          <w:p>
            <w:pPr>
              <w:widowControl/>
              <w:spacing w:line="400" w:lineRule="exact"/>
              <w:ind w:firstLine="560" w:firstLineChars="200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（明故宫校区）</w:t>
            </w:r>
          </w:p>
          <w:p>
            <w:pPr>
              <w:widowControl/>
              <w:spacing w:line="400" w:lineRule="exact"/>
              <w:ind w:firstLine="700" w:firstLineChars="250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10102</w:t>
            </w:r>
          </w:p>
          <w:p>
            <w:pPr>
              <w:widowControl/>
              <w:spacing w:line="400" w:lineRule="exact"/>
              <w:ind w:firstLine="700" w:firstLineChars="250"/>
              <w:textAlignment w:val="center"/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8"/>
                <w:szCs w:val="28"/>
                <w:lang w:bidi="ar"/>
              </w:rPr>
              <w:t>（将军路校区）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0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9:15-10:00</w:t>
            </w:r>
          </w:p>
        </w:tc>
        <w:tc>
          <w:tcPr>
            <w:tcW w:w="1201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动员报告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机电学院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党委书记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0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刘虎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0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10:10-1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201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社会思潮与意识形态安全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马克思主义学院副院长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0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何畏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0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14:00-15:30</w:t>
            </w:r>
          </w:p>
        </w:tc>
        <w:tc>
          <w:tcPr>
            <w:tcW w:w="1201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悦耳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——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悦心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</w:rPr>
              <w:t>——</w:t>
            </w: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悦志（基于实践，践行美育）</w:t>
            </w: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艺术学院院长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00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板俊荣</w:t>
            </w:r>
          </w:p>
        </w:tc>
        <w:tc>
          <w:tcPr>
            <w:tcW w:w="1790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.</w:t>
      </w:r>
      <w:r>
        <w:rPr>
          <w:rFonts w:ascii="Times New Roman" w:hAnsi="Times New Roman" w:eastAsia="仿宋_GB2312"/>
          <w:sz w:val="30"/>
          <w:szCs w:val="30"/>
        </w:rPr>
        <w:t xml:space="preserve"> 在线学习。学员登录</w:t>
      </w:r>
      <w:r>
        <w:rPr>
          <w:rFonts w:hint="eastAsia" w:ascii="Times New Roman" w:hAnsi="Times New Roman" w:eastAsia="仿宋_GB2312"/>
          <w:sz w:val="30"/>
          <w:szCs w:val="30"/>
        </w:rPr>
        <w:t>培训</w:t>
      </w:r>
      <w:r>
        <w:rPr>
          <w:rFonts w:ascii="Times New Roman" w:hAnsi="Times New Roman" w:eastAsia="仿宋_GB2312"/>
          <w:sz w:val="30"/>
          <w:szCs w:val="30"/>
        </w:rPr>
        <w:t>系统后按要求开展学习。在线学习共分9个章节，每个章节包含一定学时的必修课视频，每学完一个章节完成章节测试后方可进入下一章节的学习。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系统</w:t>
      </w:r>
      <w:r>
        <w:rPr>
          <w:rFonts w:ascii="Times New Roman" w:hAnsi="Times New Roman" w:eastAsia="仿宋_GB2312"/>
          <w:sz w:val="30"/>
          <w:szCs w:val="30"/>
        </w:rPr>
        <w:t>网址：dxpx.nuaa.edu.cn，学员通过校内身份认证用户名及密码登录平台（用户名为学号或工号，密码同统一身份认证密码，初始密码为身份证后6位，如有疑问请联系84890123信息中心修改）。</w:t>
      </w:r>
    </w:p>
    <w:p>
      <w:pPr>
        <w:numPr>
          <w:ilvl w:val="0"/>
          <w:numId w:val="2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实践锻炼。</w:t>
      </w:r>
      <w:bookmarkStart w:id="0" w:name="OLE_LINK1"/>
      <w:r>
        <w:rPr>
          <w:rFonts w:hint="eastAsia" w:ascii="Times New Roman" w:hAnsi="Times New Roman" w:eastAsia="仿宋_GB2312"/>
          <w:sz w:val="30"/>
          <w:szCs w:val="30"/>
        </w:rPr>
        <w:t>参加</w:t>
      </w:r>
      <w:r>
        <w:rPr>
          <w:rFonts w:ascii="Times New Roman" w:hAnsi="Times New Roman" w:eastAsia="仿宋_GB2312"/>
          <w:sz w:val="30"/>
          <w:szCs w:val="30"/>
        </w:rPr>
        <w:t>“</w:t>
      </w:r>
      <w:r>
        <w:rPr>
          <w:rFonts w:hint="eastAsia" w:ascii="Times New Roman" w:hAnsi="Times New Roman" w:eastAsia="仿宋_GB2312"/>
          <w:sz w:val="30"/>
          <w:szCs w:val="30"/>
        </w:rPr>
        <w:t>学史力行 劳动有我</w:t>
      </w:r>
      <w:r>
        <w:rPr>
          <w:rFonts w:ascii="Times New Roman" w:hAnsi="Times New Roman" w:eastAsia="仿宋_GB2312"/>
          <w:sz w:val="30"/>
          <w:szCs w:val="30"/>
        </w:rPr>
        <w:t>”主题</w:t>
      </w:r>
      <w:r>
        <w:rPr>
          <w:rFonts w:hint="eastAsia" w:ascii="Times New Roman" w:hAnsi="Times New Roman" w:eastAsia="仿宋_GB2312"/>
          <w:sz w:val="30"/>
          <w:szCs w:val="30"/>
        </w:rPr>
        <w:t>教育活动</w:t>
      </w:r>
      <w:r>
        <w:rPr>
          <w:rFonts w:ascii="Times New Roman" w:hAnsi="Times New Roman" w:eastAsia="仿宋_GB2312"/>
          <w:sz w:val="30"/>
          <w:szCs w:val="30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以临时团小组为单位开展校内劳动实践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一次，可到图书馆、教学楼、自习室、学生食堂、学校绿化带、学校主干道、实验室、校门等场所和区域进行体验式劳动教育实践活动，</w:t>
      </w:r>
      <w:r>
        <w:rPr>
          <w:rFonts w:ascii="Times New Roman" w:hAnsi="Times New Roman" w:eastAsia="仿宋_GB2312"/>
          <w:sz w:val="30"/>
          <w:szCs w:val="30"/>
        </w:rPr>
        <w:t>11月19日前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以团小组为单位上报劳动照片、情况简述到邮箱hanchu@nuaa.edu.cn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numPr>
          <w:ilvl w:val="0"/>
          <w:numId w:val="2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撰写心得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  <w:r>
        <w:rPr>
          <w:rFonts w:ascii="Times New Roman" w:hAnsi="Times New Roman" w:eastAsia="仿宋_GB2312"/>
          <w:sz w:val="30"/>
          <w:szCs w:val="30"/>
        </w:rPr>
        <w:t>完成不少于1000字的学习心得，</w:t>
      </w:r>
      <w:bookmarkEnd w:id="0"/>
      <w:r>
        <w:rPr>
          <w:rFonts w:ascii="Times New Roman" w:hAnsi="Times New Roman" w:eastAsia="仿宋_GB2312"/>
          <w:sz w:val="30"/>
          <w:szCs w:val="30"/>
        </w:rPr>
        <w:t>于11月19日前通过学习平台在线提交。系统会对学员提交的学习心得进行查重，查重3次仍未通过的学员取消本次培训资格。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ascii="Times New Roman" w:hAnsi="Times New Roman" w:eastAsia="仿宋_GB2312"/>
          <w:b/>
          <w:sz w:val="30"/>
          <w:szCs w:val="30"/>
        </w:rPr>
        <w:t>(</w:t>
      </w:r>
      <w:r>
        <w:rPr>
          <w:rFonts w:hint="eastAsia" w:ascii="Times New Roman" w:hAnsi="Times New Roman" w:eastAsia="仿宋_GB2312"/>
          <w:b/>
          <w:sz w:val="30"/>
          <w:szCs w:val="30"/>
        </w:rPr>
        <w:t>二</w:t>
      </w:r>
      <w:r>
        <w:rPr>
          <w:rFonts w:ascii="Times New Roman" w:hAnsi="Times New Roman" w:eastAsia="仿宋_GB2312"/>
          <w:b/>
          <w:sz w:val="30"/>
          <w:szCs w:val="30"/>
        </w:rPr>
        <w:t xml:space="preserve">) </w:t>
      </w:r>
      <w:r>
        <w:rPr>
          <w:rFonts w:hint="eastAsia" w:ascii="Times New Roman" w:hAnsi="Times New Roman" w:eastAsia="仿宋_GB2312"/>
          <w:b/>
          <w:sz w:val="30"/>
          <w:szCs w:val="30"/>
        </w:rPr>
        <w:t>考核安排</w:t>
      </w:r>
      <w:r>
        <w:rPr>
          <w:rFonts w:ascii="Times New Roman" w:hAnsi="Times New Roman" w:eastAsia="仿宋_GB2312"/>
          <w:b/>
          <w:sz w:val="30"/>
          <w:szCs w:val="30"/>
        </w:rPr>
        <w:t xml:space="preserve"> </w:t>
      </w:r>
    </w:p>
    <w:p>
      <w:pPr>
        <w:spacing w:line="578" w:lineRule="exact"/>
        <w:ind w:firstLine="576" w:firstLineChars="192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本次培训考核分两阶段进行：第一阶段为综合测试，所有章节自测通过后，学员于11月19日前自行完成综合测试，</w:t>
      </w:r>
      <w:r>
        <w:rPr>
          <w:rFonts w:hint="eastAsia" w:ascii="Times New Roman" w:hAnsi="Times New Roman" w:eastAsia="仿宋_GB2312"/>
          <w:sz w:val="30"/>
          <w:szCs w:val="30"/>
        </w:rPr>
        <w:t>70分合格</w:t>
      </w:r>
      <w:r>
        <w:rPr>
          <w:rFonts w:ascii="Times New Roman" w:hAnsi="Times New Roman" w:eastAsia="仿宋_GB2312"/>
          <w:sz w:val="30"/>
          <w:szCs w:val="30"/>
        </w:rPr>
        <w:t>；第二阶段为闭卷考试，</w:t>
      </w:r>
      <w:r>
        <w:rPr>
          <w:rFonts w:hint="eastAsia" w:ascii="Times New Roman" w:hAnsi="Times New Roman" w:eastAsia="仿宋_GB2312"/>
          <w:sz w:val="30"/>
          <w:szCs w:val="30"/>
        </w:rPr>
        <w:t>学院党</w:t>
      </w:r>
      <w:r>
        <w:rPr>
          <w:rFonts w:ascii="Times New Roman" w:hAnsi="Times New Roman" w:eastAsia="仿宋_GB2312"/>
          <w:sz w:val="30"/>
          <w:szCs w:val="30"/>
        </w:rPr>
        <w:t>委对综合测试和学习心得审核通过的学员进行结业考试授权，学校将于11月27日分三校区组织获得结业考试授权的学员进行线下闭卷考试，具体安排另行通知。</w:t>
      </w:r>
      <w:r>
        <w:rPr>
          <w:rFonts w:hint="eastAsia" w:ascii="Times New Roman" w:hAnsi="Times New Roman" w:eastAsia="仿宋_GB2312"/>
          <w:sz w:val="30"/>
          <w:szCs w:val="30"/>
        </w:rPr>
        <w:t>培训</w:t>
      </w:r>
      <w:r>
        <w:rPr>
          <w:rFonts w:ascii="Times New Roman" w:hAnsi="Times New Roman" w:eastAsia="仿宋_GB2312"/>
          <w:sz w:val="30"/>
          <w:szCs w:val="30"/>
        </w:rPr>
        <w:t>合格者</w:t>
      </w:r>
      <w:r>
        <w:rPr>
          <w:rFonts w:hint="eastAsia" w:ascii="Times New Roman" w:hAnsi="Times New Roman" w:eastAsia="仿宋_GB2312"/>
          <w:sz w:val="30"/>
          <w:szCs w:val="30"/>
        </w:rPr>
        <w:t>颁发</w:t>
      </w:r>
      <w:r>
        <w:rPr>
          <w:rFonts w:ascii="Times New Roman" w:hAnsi="Times New Roman" w:eastAsia="仿宋_GB2312"/>
          <w:sz w:val="30"/>
          <w:szCs w:val="30"/>
        </w:rPr>
        <w:t>结业证书。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（三）纪律</w:t>
      </w:r>
      <w:r>
        <w:rPr>
          <w:rFonts w:ascii="Times New Roman" w:hAnsi="Times New Roman" w:eastAsia="仿宋_GB2312"/>
          <w:b/>
          <w:sz w:val="30"/>
          <w:szCs w:val="30"/>
        </w:rPr>
        <w:t>要求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培训活动由两院指派专人负责签到考勤</w:t>
      </w:r>
      <w:r>
        <w:rPr>
          <w:rFonts w:hint="eastAsia" w:ascii="Times New Roman" w:hAnsi="Times New Roman" w:eastAsia="仿宋_GB2312"/>
          <w:sz w:val="30"/>
          <w:szCs w:val="30"/>
        </w:rPr>
        <w:t>，</w:t>
      </w:r>
      <w:r>
        <w:rPr>
          <w:rFonts w:ascii="Times New Roman" w:hAnsi="Times New Roman" w:eastAsia="仿宋_GB2312"/>
          <w:sz w:val="30"/>
          <w:szCs w:val="30"/>
        </w:rPr>
        <w:t>课堂教学原则上不准请假，确实无法参加的，须向</w:t>
      </w:r>
      <w:r>
        <w:rPr>
          <w:rFonts w:hint="eastAsia" w:ascii="Times New Roman" w:hAnsi="Times New Roman" w:eastAsia="仿宋_GB2312"/>
          <w:sz w:val="30"/>
          <w:szCs w:val="30"/>
        </w:rPr>
        <w:t>在开课前</w:t>
      </w:r>
      <w:r>
        <w:rPr>
          <w:rFonts w:ascii="Times New Roman" w:hAnsi="Times New Roman" w:eastAsia="仿宋_GB2312"/>
          <w:sz w:val="30"/>
          <w:szCs w:val="30"/>
        </w:rPr>
        <w:t>提出申请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  <w:r>
        <w:rPr>
          <w:rFonts w:ascii="Times New Roman" w:hAnsi="Times New Roman" w:eastAsia="仿宋_GB2312"/>
          <w:sz w:val="30"/>
          <w:szCs w:val="30"/>
        </w:rPr>
        <w:t>凡课程缺勤2次以上者，或签到时有代签或签到后离开且未请假者，或无故不参加现场教学活动的，取消培训资格。</w:t>
      </w:r>
    </w:p>
    <w:p>
      <w:pPr>
        <w:ind w:left="602"/>
        <w:rPr>
          <w:rFonts w:ascii="Times New Roman" w:hAnsi="Times New Roman" w:eastAsia="仿宋_GB2312"/>
          <w:b/>
          <w:sz w:val="30"/>
          <w:szCs w:val="30"/>
        </w:rPr>
      </w:pPr>
      <w:r>
        <w:rPr>
          <w:rFonts w:hint="eastAsia" w:ascii="Times New Roman" w:hAnsi="Times New Roman" w:eastAsia="仿宋_GB2312"/>
          <w:b/>
          <w:sz w:val="30"/>
          <w:szCs w:val="30"/>
        </w:rPr>
        <w:t>五</w:t>
      </w:r>
      <w:r>
        <w:rPr>
          <w:rFonts w:ascii="Times New Roman" w:hAnsi="Times New Roman" w:eastAsia="仿宋_GB2312"/>
          <w:b/>
          <w:sz w:val="30"/>
          <w:szCs w:val="30"/>
        </w:rPr>
        <w:t>、培训组织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1. 10</w:t>
      </w:r>
      <w:r>
        <w:rPr>
          <w:rFonts w:hint="eastAsia" w:ascii="Times New Roman" w:hAnsi="Times New Roman" w:eastAsia="仿宋_GB2312"/>
          <w:sz w:val="30"/>
          <w:szCs w:val="30"/>
        </w:rPr>
        <w:t>月27日</w:t>
      </w:r>
      <w:r>
        <w:rPr>
          <w:rFonts w:ascii="Times New Roman" w:hAnsi="Times New Roman" w:eastAsia="仿宋_GB2312"/>
          <w:sz w:val="30"/>
          <w:szCs w:val="30"/>
        </w:rPr>
        <w:t>前各学院</w:t>
      </w:r>
      <w:r>
        <w:rPr>
          <w:rFonts w:hint="eastAsia" w:ascii="Times New Roman" w:hAnsi="Times New Roman" w:eastAsia="仿宋_GB2312"/>
          <w:sz w:val="30"/>
          <w:szCs w:val="30"/>
        </w:rPr>
        <w:t>负责人上报</w:t>
      </w:r>
      <w:r>
        <w:rPr>
          <w:rFonts w:ascii="Times New Roman" w:hAnsi="Times New Roman" w:eastAsia="仿宋_GB2312"/>
          <w:sz w:val="30"/>
          <w:szCs w:val="30"/>
        </w:rPr>
        <w:t>2021</w:t>
      </w:r>
      <w:r>
        <w:rPr>
          <w:rFonts w:hint="eastAsia" w:ascii="Times New Roman" w:hAnsi="Times New Roman" w:eastAsia="仿宋_GB2312"/>
          <w:sz w:val="30"/>
          <w:szCs w:val="30"/>
        </w:rPr>
        <w:t>年</w:t>
      </w:r>
      <w:r>
        <w:rPr>
          <w:rFonts w:ascii="Times New Roman" w:hAnsi="Times New Roman" w:eastAsia="仿宋_GB2312"/>
          <w:sz w:val="30"/>
          <w:szCs w:val="30"/>
        </w:rPr>
        <w:t>秋季入党积极分子培训班的名单</w:t>
      </w:r>
      <w:r>
        <w:rPr>
          <w:rFonts w:hint="eastAsia" w:ascii="Times New Roman" w:hAnsi="Times New Roman" w:eastAsia="仿宋_GB2312"/>
          <w:sz w:val="30"/>
          <w:szCs w:val="30"/>
        </w:rPr>
        <w:t>到邮箱hanchu@nuaa.edu.cn</w:t>
      </w:r>
      <w:r>
        <w:rPr>
          <w:rFonts w:ascii="Times New Roman" w:hAnsi="Times New Roman" w:eastAsia="仿宋_GB2312"/>
          <w:sz w:val="30"/>
          <w:szCs w:val="30"/>
        </w:rPr>
        <w:t>。</w:t>
      </w:r>
      <w:r>
        <w:rPr>
          <w:rFonts w:ascii="Times New Roman" w:hAnsi="Times New Roman" w:eastAsia="仿宋_GB2312"/>
          <w:b/>
          <w:bCs/>
          <w:sz w:val="30"/>
          <w:szCs w:val="30"/>
        </w:rPr>
        <w:t>请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各</w:t>
      </w:r>
      <w:r>
        <w:rPr>
          <w:rFonts w:ascii="Times New Roman" w:hAnsi="Times New Roman" w:eastAsia="仿宋_GB2312"/>
          <w:b/>
          <w:bCs/>
          <w:sz w:val="30"/>
          <w:szCs w:val="30"/>
        </w:rPr>
        <w:t>学院2021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年</w:t>
      </w:r>
      <w:r>
        <w:rPr>
          <w:rFonts w:ascii="Times New Roman" w:hAnsi="Times New Roman" w:eastAsia="仿宋_GB2312"/>
          <w:b/>
          <w:bCs/>
          <w:sz w:val="30"/>
          <w:szCs w:val="30"/>
        </w:rPr>
        <w:t>秋季入党积极分子扫描二维码进</w:t>
      </w:r>
      <w:r>
        <w:rPr>
          <w:rFonts w:hint="eastAsia" w:ascii="Times New Roman" w:hAnsi="Times New Roman" w:eastAsia="仿宋_GB2312"/>
          <w:b/>
          <w:bCs/>
          <w:sz w:val="30"/>
          <w:szCs w:val="30"/>
        </w:rPr>
        <w:t>本学院</w:t>
      </w:r>
      <w:r>
        <w:rPr>
          <w:rFonts w:ascii="Times New Roman" w:hAnsi="Times New Roman" w:eastAsia="仿宋_GB2312"/>
          <w:b/>
          <w:bCs/>
          <w:sz w:val="30"/>
          <w:szCs w:val="30"/>
        </w:rPr>
        <w:t>QQ群便于通知、组织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jc w:val="center"/>
        <w:rPr>
          <w:rFonts w:ascii="宋体" w:hAnsi="宋体" w:eastAsia="宋体" w:cs="仿宋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drawing>
                <wp:inline distT="0" distB="0" distL="114300" distR="114300">
                  <wp:extent cx="1619885" cy="2374265"/>
                  <wp:effectExtent l="0" t="0" r="10795" b="3175"/>
                  <wp:docPr id="1" name="图片 1" descr="群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群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3077" t="13296" r="12377" b="25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237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ascii="宋体" w:hAnsi="宋体" w:eastAsia="宋体" w:cs="仿宋"/>
                <w:sz w:val="28"/>
                <w:szCs w:val="28"/>
              </w:rPr>
              <w:drawing>
                <wp:inline distT="0" distB="0" distL="0" distR="0">
                  <wp:extent cx="1619885" cy="2375535"/>
                  <wp:effectExtent l="0" t="0" r="0" b="571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ascii="宋体" w:hAnsi="宋体" w:eastAsia="宋体" w:cs="仿宋"/>
                <w:sz w:val="28"/>
                <w:szCs w:val="28"/>
              </w:rPr>
              <w:drawing>
                <wp:inline distT="0" distB="0" distL="0" distR="0">
                  <wp:extent cx="1619885" cy="2375535"/>
                  <wp:effectExtent l="0" t="0" r="0" b="5715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航空学院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QQ群：1015556640</w:t>
            </w:r>
          </w:p>
        </w:tc>
        <w:tc>
          <w:tcPr>
            <w:tcW w:w="284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能源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与动力学院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QQ群：945244328</w:t>
            </w:r>
          </w:p>
        </w:tc>
        <w:tc>
          <w:tcPr>
            <w:tcW w:w="2841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机电学院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QQ群：933531578</w:t>
            </w:r>
          </w:p>
        </w:tc>
      </w:tr>
    </w:tbl>
    <w:p>
      <w:pPr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</w:t>
      </w:r>
    </w:p>
    <w:p>
      <w:pPr>
        <w:numPr>
          <w:ilvl w:val="0"/>
          <w:numId w:val="3"/>
        </w:num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其他报名学生请于</w:t>
      </w:r>
      <w:r>
        <w:rPr>
          <w:rFonts w:hint="eastAsia" w:ascii="Times New Roman" w:hAnsi="Times New Roman" w:eastAsia="仿宋_GB2312"/>
          <w:sz w:val="30"/>
          <w:szCs w:val="30"/>
        </w:rPr>
        <w:t>10</w:t>
      </w:r>
      <w:r>
        <w:rPr>
          <w:rFonts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</w:rPr>
        <w:t>30</w:t>
      </w:r>
      <w:r>
        <w:rPr>
          <w:rFonts w:ascii="Times New Roman" w:hAnsi="Times New Roman" w:eastAsia="仿宋_GB2312"/>
          <w:sz w:val="30"/>
          <w:szCs w:val="30"/>
        </w:rPr>
        <w:t>日前扫描下方二维码报名，</w:t>
      </w:r>
      <w:r>
        <w:rPr>
          <w:rFonts w:hint="eastAsia" w:ascii="Times New Roman" w:hAnsi="Times New Roman" w:eastAsia="仿宋_GB2312"/>
          <w:sz w:val="30"/>
          <w:szCs w:val="30"/>
        </w:rPr>
        <w:t>各学院</w:t>
      </w:r>
      <w:r>
        <w:rPr>
          <w:rFonts w:ascii="Times New Roman" w:hAnsi="Times New Roman" w:eastAsia="仿宋_GB2312"/>
          <w:sz w:val="30"/>
          <w:szCs w:val="30"/>
        </w:rPr>
        <w:t>团委将根据报名情况研究确定录用名单。</w:t>
      </w:r>
    </w:p>
    <w:p>
      <w:pPr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drawing>
          <wp:inline distT="0" distB="0" distL="114300" distR="114300">
            <wp:extent cx="1656715" cy="1656715"/>
            <wp:effectExtent l="0" t="0" r="4445" b="4445"/>
            <wp:docPr id="2" name="图片 2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名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 w:eastAsia="仿宋_GB2312"/>
          <w:b/>
          <w:sz w:val="30"/>
          <w:szCs w:val="30"/>
        </w:rPr>
      </w:pP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</w:p>
    <w:p>
      <w:pPr>
        <w:ind w:firstLine="560" w:firstLineChars="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航空学院</w:t>
      </w:r>
      <w:r>
        <w:rPr>
          <w:rFonts w:hint="eastAsia" w:ascii="Times New Roman" w:hAnsi="Times New Roman" w:eastAsia="宋体" w:cs="Times New Roman"/>
          <w:sz w:val="28"/>
          <w:szCs w:val="28"/>
        </w:rPr>
        <w:t>、能源</w:t>
      </w:r>
      <w:r>
        <w:rPr>
          <w:rFonts w:ascii="Times New Roman" w:hAnsi="Times New Roman" w:eastAsia="宋体" w:cs="Times New Roman"/>
          <w:sz w:val="28"/>
          <w:szCs w:val="28"/>
        </w:rPr>
        <w:t>与动力学院</w:t>
      </w:r>
      <w:r>
        <w:rPr>
          <w:rFonts w:hint="eastAsia" w:ascii="Times New Roman" w:hAnsi="Times New Roman" w:eastAsia="宋体" w:cs="Times New Roman"/>
          <w:sz w:val="28"/>
          <w:szCs w:val="28"/>
        </w:rPr>
        <w:t>、机电学院</w:t>
      </w:r>
    </w:p>
    <w:p>
      <w:pPr>
        <w:wordWrap w:val="0"/>
        <w:ind w:firstLine="560" w:firstLineChars="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</w:t>
      </w:r>
      <w:r>
        <w:rPr>
          <w:rFonts w:ascii="Times New Roman" w:hAnsi="Times New Roman" w:eastAsia="宋体" w:cs="Times New Roman"/>
          <w:sz w:val="28"/>
          <w:szCs w:val="28"/>
        </w:rPr>
        <w:t>2021年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0</w:t>
      </w:r>
      <w:r>
        <w:rPr>
          <w:rFonts w:hint="eastAsia" w:ascii="Times New Roman" w:hAnsi="Times New Roman" w:eastAsia="宋体" w:cs="Times New Roman"/>
          <w:sz w:val="28"/>
          <w:szCs w:val="28"/>
        </w:rPr>
        <w:t>月</w:t>
      </w:r>
      <w:r>
        <w:rPr>
          <w:rFonts w:ascii="Times New Roman" w:hAnsi="Times New Roman" w:eastAsia="宋体" w:cs="Times New Roman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D9EFD"/>
    <w:multiLevelType w:val="singleLevel"/>
    <w:tmpl w:val="889D9EF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C99E8F3"/>
    <w:multiLevelType w:val="singleLevel"/>
    <w:tmpl w:val="0C99E8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81F47D"/>
    <w:multiLevelType w:val="singleLevel"/>
    <w:tmpl w:val="1681F4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3696"/>
    <w:rsid w:val="0007228E"/>
    <w:rsid w:val="00075647"/>
    <w:rsid w:val="000900FC"/>
    <w:rsid w:val="0016060C"/>
    <w:rsid w:val="00190F27"/>
    <w:rsid w:val="00192CC8"/>
    <w:rsid w:val="001A37BF"/>
    <w:rsid w:val="002242D6"/>
    <w:rsid w:val="00274D9C"/>
    <w:rsid w:val="003136B3"/>
    <w:rsid w:val="003313D8"/>
    <w:rsid w:val="00396C54"/>
    <w:rsid w:val="00425D06"/>
    <w:rsid w:val="00431294"/>
    <w:rsid w:val="00432283"/>
    <w:rsid w:val="004849D9"/>
    <w:rsid w:val="004866C6"/>
    <w:rsid w:val="004D5E08"/>
    <w:rsid w:val="0054395E"/>
    <w:rsid w:val="005477A6"/>
    <w:rsid w:val="00562EA6"/>
    <w:rsid w:val="0061443A"/>
    <w:rsid w:val="00616B01"/>
    <w:rsid w:val="006262AE"/>
    <w:rsid w:val="007376BE"/>
    <w:rsid w:val="00765D9E"/>
    <w:rsid w:val="00776102"/>
    <w:rsid w:val="007C3B61"/>
    <w:rsid w:val="00947D20"/>
    <w:rsid w:val="00971EE4"/>
    <w:rsid w:val="00973DDE"/>
    <w:rsid w:val="00A11F0C"/>
    <w:rsid w:val="00A4576E"/>
    <w:rsid w:val="00A45FFC"/>
    <w:rsid w:val="00A56986"/>
    <w:rsid w:val="00AE6F6E"/>
    <w:rsid w:val="00B47D3B"/>
    <w:rsid w:val="00B87A70"/>
    <w:rsid w:val="00BD073E"/>
    <w:rsid w:val="00C12E43"/>
    <w:rsid w:val="00CC77D6"/>
    <w:rsid w:val="00CE5A37"/>
    <w:rsid w:val="00D07AF3"/>
    <w:rsid w:val="00D14495"/>
    <w:rsid w:val="00D31ED6"/>
    <w:rsid w:val="00D81F26"/>
    <w:rsid w:val="00D908F1"/>
    <w:rsid w:val="00DC32D5"/>
    <w:rsid w:val="00DD7EC9"/>
    <w:rsid w:val="00DF5738"/>
    <w:rsid w:val="00E47606"/>
    <w:rsid w:val="00EB218E"/>
    <w:rsid w:val="00EB23D7"/>
    <w:rsid w:val="00F557BA"/>
    <w:rsid w:val="05D30C2D"/>
    <w:rsid w:val="0A460617"/>
    <w:rsid w:val="0D390ACD"/>
    <w:rsid w:val="0DFD0998"/>
    <w:rsid w:val="11725C03"/>
    <w:rsid w:val="1FF93FD5"/>
    <w:rsid w:val="231B2F99"/>
    <w:rsid w:val="2A4E54B1"/>
    <w:rsid w:val="2B0B55B2"/>
    <w:rsid w:val="39024A21"/>
    <w:rsid w:val="46073696"/>
    <w:rsid w:val="462F1411"/>
    <w:rsid w:val="47B80F21"/>
    <w:rsid w:val="4CD93823"/>
    <w:rsid w:val="4CF45F0A"/>
    <w:rsid w:val="501E40FE"/>
    <w:rsid w:val="50980301"/>
    <w:rsid w:val="54C27562"/>
    <w:rsid w:val="5ECD24E8"/>
    <w:rsid w:val="5EE1449D"/>
    <w:rsid w:val="600F3EE2"/>
    <w:rsid w:val="73D51285"/>
    <w:rsid w:val="74672963"/>
    <w:rsid w:val="75C9465C"/>
    <w:rsid w:val="794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254</Words>
  <Characters>1452</Characters>
  <Lines>12</Lines>
  <Paragraphs>3</Paragraphs>
  <TotalTime>4</TotalTime>
  <ScaleCrop>false</ScaleCrop>
  <LinksUpToDate>false</LinksUpToDate>
  <CharactersWithSpaces>1703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2020-10-28T11:32:00Z</dcterms:created>
  <dc:creator>韩楚</dc:creator>
  <cp:lastModifiedBy>韩楚</cp:lastModifiedBy>
  <cp:lastPrinted>2021-10-25T04:03:00Z</cp:lastPrinted>
  <dcterms:modified xsi:type="dcterms:W3CDTF">2021-11-01T09:46:43Z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185A7B7711F4400BA48273EC08FF9C60</vt:lpwstr>
  </property>
</Properties>
</file>