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352" w:rsidRDefault="00E40352" w:rsidP="00E40352">
      <w:pPr>
        <w:jc w:val="center"/>
        <w:rPr>
          <w:rFonts w:ascii="黑体" w:eastAsia="黑体" w:hAnsi="黑体" w:hint="eastAsia"/>
          <w:sz w:val="52"/>
          <w:szCs w:val="52"/>
        </w:rPr>
      </w:pPr>
    </w:p>
    <w:p w:rsidR="00E40352" w:rsidRDefault="00E40352" w:rsidP="00E40352">
      <w:pPr>
        <w:jc w:val="center"/>
        <w:rPr>
          <w:rFonts w:ascii="黑体" w:eastAsia="黑体" w:hAnsi="黑体"/>
          <w:sz w:val="52"/>
          <w:szCs w:val="52"/>
        </w:rPr>
      </w:pPr>
    </w:p>
    <w:p w:rsidR="00E40352" w:rsidRDefault="00E40352" w:rsidP="00E40352">
      <w:pPr>
        <w:jc w:val="center"/>
        <w:rPr>
          <w:rFonts w:ascii="黑体" w:eastAsia="黑体" w:hAnsi="黑体"/>
          <w:sz w:val="52"/>
          <w:szCs w:val="52"/>
        </w:rPr>
      </w:pPr>
    </w:p>
    <w:p w:rsidR="00E40352" w:rsidRDefault="00E40352" w:rsidP="00E40352">
      <w:pPr>
        <w:jc w:val="center"/>
        <w:rPr>
          <w:rFonts w:ascii="黑体" w:eastAsia="黑体" w:hAnsi="黑体"/>
          <w:sz w:val="52"/>
          <w:szCs w:val="52"/>
        </w:rPr>
      </w:pPr>
    </w:p>
    <w:p w:rsidR="00E40352" w:rsidRPr="00E40352" w:rsidRDefault="00D6318D" w:rsidP="00E40352">
      <w:pPr>
        <w:spacing w:line="1600" w:lineRule="exact"/>
        <w:jc w:val="center"/>
        <w:rPr>
          <w:rFonts w:ascii="黑体" w:eastAsia="黑体" w:hAnsi="黑体"/>
          <w:sz w:val="72"/>
          <w:szCs w:val="52"/>
        </w:rPr>
      </w:pPr>
      <w:r>
        <w:rPr>
          <w:rFonts w:ascii="黑体" w:eastAsia="黑体" w:hAnsi="黑体" w:hint="eastAsia"/>
          <w:sz w:val="72"/>
          <w:szCs w:val="52"/>
        </w:rPr>
        <w:t>《</w:t>
      </w:r>
      <w:r w:rsidR="003471E2">
        <w:rPr>
          <w:rFonts w:ascii="黑体" w:eastAsia="黑体" w:hAnsi="黑体" w:hint="eastAsia"/>
          <w:sz w:val="72"/>
          <w:szCs w:val="52"/>
        </w:rPr>
        <w:t>风险</w:t>
      </w:r>
      <w:r w:rsidR="00D24CF2">
        <w:rPr>
          <w:rFonts w:ascii="黑体" w:eastAsia="黑体" w:hAnsi="黑体" w:hint="eastAsia"/>
          <w:sz w:val="72"/>
          <w:szCs w:val="52"/>
        </w:rPr>
        <w:t>管理计划</w:t>
      </w:r>
      <w:r>
        <w:rPr>
          <w:rFonts w:ascii="黑体" w:eastAsia="黑体" w:hAnsi="黑体" w:hint="eastAsia"/>
          <w:sz w:val="72"/>
          <w:szCs w:val="52"/>
        </w:rPr>
        <w:t>》</w:t>
      </w:r>
    </w:p>
    <w:p w:rsidR="00A72C4C" w:rsidRPr="00E40352" w:rsidRDefault="00FC3487" w:rsidP="00E40352">
      <w:pPr>
        <w:spacing w:line="1600" w:lineRule="exact"/>
        <w:jc w:val="center"/>
        <w:rPr>
          <w:rFonts w:ascii="黑体" w:eastAsia="黑体" w:hAnsi="黑体"/>
          <w:sz w:val="72"/>
          <w:szCs w:val="52"/>
        </w:rPr>
      </w:pPr>
      <w:r>
        <w:rPr>
          <w:rFonts w:ascii="黑体" w:eastAsia="黑体" w:hAnsi="黑体" w:hint="eastAsia"/>
          <w:sz w:val="72"/>
          <w:szCs w:val="52"/>
        </w:rPr>
        <w:t>推荐</w:t>
      </w:r>
      <w:r w:rsidR="00E40352" w:rsidRPr="00E40352">
        <w:rPr>
          <w:rFonts w:ascii="黑体" w:eastAsia="黑体" w:hAnsi="黑体"/>
          <w:sz w:val="72"/>
          <w:szCs w:val="52"/>
        </w:rPr>
        <w:t>条目及要求</w:t>
      </w:r>
    </w:p>
    <w:p w:rsidR="00E40352" w:rsidRDefault="00E40352" w:rsidP="003B161F">
      <w:pPr>
        <w:jc w:val="center"/>
        <w:rPr>
          <w:rFonts w:ascii="黑体" w:eastAsia="黑体" w:hAnsi="黑体"/>
          <w:sz w:val="28"/>
        </w:rPr>
        <w:sectPr w:rsidR="00E40352" w:rsidSect="00E40352">
          <w:footerReference w:type="default" r:id="rId8"/>
          <w:pgSz w:w="11906" w:h="16838"/>
          <w:pgMar w:top="1440" w:right="1418" w:bottom="1440" w:left="1418" w:header="851" w:footer="992" w:gutter="0"/>
          <w:pgNumType w:fmt="upperRoman" w:start="1"/>
          <w:cols w:space="425"/>
          <w:docGrid w:type="lines" w:linePitch="312"/>
        </w:sect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19947839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40352" w:rsidRDefault="00E40352" w:rsidP="00E40352">
          <w:pPr>
            <w:pStyle w:val="TOC"/>
            <w:jc w:val="center"/>
          </w:pPr>
          <w:r>
            <w:rPr>
              <w:lang w:val="zh-CN"/>
            </w:rPr>
            <w:t>目录</w:t>
          </w:r>
        </w:p>
        <w:p w:rsidR="00392D94" w:rsidRDefault="00E40352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4945414" w:history="1">
            <w:r w:rsidR="00392D94" w:rsidRPr="00B40935">
              <w:rPr>
                <w:rStyle w:val="ab"/>
                <w:rFonts w:ascii="黑体" w:eastAsia="黑体" w:hAnsi="黑体"/>
                <w:noProof/>
              </w:rPr>
              <w:t>1  范围</w:t>
            </w:r>
            <w:r w:rsidR="00392D94">
              <w:rPr>
                <w:noProof/>
                <w:webHidden/>
              </w:rPr>
              <w:tab/>
            </w:r>
            <w:r w:rsidR="00392D94">
              <w:rPr>
                <w:noProof/>
                <w:webHidden/>
              </w:rPr>
              <w:fldChar w:fldCharType="begin"/>
            </w:r>
            <w:r w:rsidR="00392D94">
              <w:rPr>
                <w:noProof/>
                <w:webHidden/>
              </w:rPr>
              <w:instrText xml:space="preserve"> PAGEREF _Toc524945414 \h </w:instrText>
            </w:r>
            <w:r w:rsidR="00392D94">
              <w:rPr>
                <w:noProof/>
                <w:webHidden/>
              </w:rPr>
            </w:r>
            <w:r w:rsidR="00392D94">
              <w:rPr>
                <w:noProof/>
                <w:webHidden/>
              </w:rPr>
              <w:fldChar w:fldCharType="separate"/>
            </w:r>
            <w:r w:rsidR="00392D94">
              <w:rPr>
                <w:noProof/>
                <w:webHidden/>
              </w:rPr>
              <w:t>1</w:t>
            </w:r>
            <w:r w:rsidR="00392D94">
              <w:rPr>
                <w:noProof/>
                <w:webHidden/>
              </w:rPr>
              <w:fldChar w:fldCharType="end"/>
            </w:r>
          </w:hyperlink>
        </w:p>
        <w:p w:rsidR="00392D94" w:rsidRDefault="00392D94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945415" w:history="1">
            <w:r w:rsidRPr="00B40935">
              <w:rPr>
                <w:rStyle w:val="ab"/>
                <w:rFonts w:ascii="黑体" w:eastAsia="黑体" w:hAnsi="黑体"/>
                <w:noProof/>
              </w:rPr>
              <w:t>2  职责与权限分配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_Toc524945415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2D94" w:rsidRDefault="00392D94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945416" w:history="1">
            <w:r w:rsidRPr="00B40935">
              <w:rPr>
                <w:rStyle w:val="ab"/>
                <w:rFonts w:ascii="黑体" w:eastAsia="黑体" w:hAnsi="黑体"/>
                <w:noProof/>
              </w:rPr>
              <w:t>3  时机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_Toc524945416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2D94" w:rsidRDefault="00392D94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945417" w:history="1">
            <w:r w:rsidRPr="00B40935">
              <w:rPr>
                <w:rStyle w:val="ab"/>
                <w:rFonts w:ascii="黑体" w:eastAsia="黑体" w:hAnsi="黑体"/>
                <w:noProof/>
              </w:rPr>
              <w:t>4  风险分析方法和要求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_Toc524945417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2D94" w:rsidRDefault="00392D94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945418" w:history="1">
            <w:r w:rsidRPr="00B40935">
              <w:rPr>
                <w:rStyle w:val="ab"/>
                <w:rFonts w:ascii="黑体" w:eastAsia="黑体" w:hAnsi="黑体"/>
                <w:noProof/>
              </w:rPr>
              <w:t>4.1  风险识别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_Toc524945418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2D94" w:rsidRDefault="00392D94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945419" w:history="1">
            <w:r w:rsidRPr="00B40935">
              <w:rPr>
                <w:rStyle w:val="ab"/>
                <w:rFonts w:ascii="黑体" w:eastAsia="黑体" w:hAnsi="黑体"/>
                <w:noProof/>
              </w:rPr>
              <w:t>4.2  风险发生的可能性及后果严重性分析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_Toc524945419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2D94" w:rsidRDefault="00392D94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945420" w:history="1">
            <w:r w:rsidRPr="00B40935">
              <w:rPr>
                <w:rStyle w:val="ab"/>
                <w:rFonts w:ascii="黑体" w:eastAsia="黑体" w:hAnsi="黑体"/>
                <w:noProof/>
              </w:rPr>
              <w:t>4.3  风险排序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_Toc524945420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92D94" w:rsidRDefault="00392D94">
          <w:pPr>
            <w:pStyle w:val="11"/>
            <w:tabs>
              <w:tab w:val="right" w:leader="dot" w:pos="9060"/>
            </w:tabs>
            <w:rPr>
              <w:rFonts w:cstheme="minorBidi"/>
              <w:noProof/>
              <w:kern w:val="2"/>
              <w:sz w:val="21"/>
            </w:rPr>
          </w:pPr>
          <w:hyperlink w:anchor="_Toc524945421" w:history="1">
            <w:r w:rsidRPr="00B40935">
              <w:rPr>
                <w:rStyle w:val="ab"/>
                <w:rFonts w:ascii="黑体" w:eastAsia="黑体" w:hAnsi="黑体"/>
                <w:noProof/>
              </w:rPr>
              <w:t>5  风险分析报告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_Toc524945421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0352" w:rsidRDefault="00E40352">
          <w:r>
            <w:rPr>
              <w:b/>
              <w:bCs/>
              <w:lang w:val="zh-CN"/>
            </w:rPr>
            <w:fldChar w:fldCharType="end"/>
          </w:r>
        </w:p>
      </w:sdtContent>
    </w:sdt>
    <w:p w:rsidR="00A72C4C" w:rsidRDefault="00A72C4C" w:rsidP="003B161F">
      <w:pPr>
        <w:jc w:val="center"/>
        <w:rPr>
          <w:rFonts w:ascii="黑体" w:eastAsia="黑体" w:hAnsi="黑体"/>
          <w:sz w:val="28"/>
        </w:rPr>
        <w:sectPr w:rsidR="00A72C4C" w:rsidSect="00E40352">
          <w:headerReference w:type="default" r:id="rId9"/>
          <w:pgSz w:w="11906" w:h="16838"/>
          <w:pgMar w:top="1440" w:right="1418" w:bottom="1440" w:left="1418" w:header="851" w:footer="992" w:gutter="0"/>
          <w:pgNumType w:fmt="upperRoman" w:start="1"/>
          <w:cols w:space="425"/>
          <w:docGrid w:type="lines" w:linePitch="312"/>
        </w:sectPr>
      </w:pPr>
    </w:p>
    <w:p w:rsidR="00C95D83" w:rsidRDefault="00BC6505" w:rsidP="003B161F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风险</w:t>
      </w:r>
      <w:r w:rsidR="00D24CF2">
        <w:rPr>
          <w:rFonts w:ascii="黑体" w:eastAsia="黑体" w:hAnsi="黑体" w:hint="eastAsia"/>
          <w:sz w:val="28"/>
        </w:rPr>
        <w:t>管理计划</w:t>
      </w:r>
      <w:r w:rsidR="00CC5568">
        <w:rPr>
          <w:rFonts w:ascii="黑体" w:eastAsia="黑体" w:hAnsi="黑体" w:hint="eastAsia"/>
          <w:sz w:val="28"/>
        </w:rPr>
        <w:t>条目</w:t>
      </w:r>
      <w:r w:rsidR="00CC5568">
        <w:rPr>
          <w:rFonts w:ascii="黑体" w:eastAsia="黑体" w:hAnsi="黑体"/>
          <w:sz w:val="28"/>
        </w:rPr>
        <w:t>及要求</w:t>
      </w:r>
    </w:p>
    <w:p w:rsidR="00F61413" w:rsidRDefault="00F61413" w:rsidP="003B161F">
      <w:pPr>
        <w:jc w:val="center"/>
        <w:rPr>
          <w:rFonts w:ascii="黑体" w:eastAsia="黑体" w:hAnsi="黑体"/>
          <w:sz w:val="28"/>
        </w:rPr>
      </w:pPr>
    </w:p>
    <w:p w:rsidR="00F61413" w:rsidRDefault="00204041" w:rsidP="00204041">
      <w:pPr>
        <w:ind w:firstLineChars="200" w:firstLine="560"/>
        <w:rPr>
          <w:rFonts w:ascii="黑体" w:eastAsia="黑体" w:hAnsi="黑体" w:cs="Arial"/>
          <w:color w:val="FF0000"/>
          <w:sz w:val="28"/>
          <w:szCs w:val="21"/>
        </w:rPr>
      </w:pPr>
      <w:r w:rsidRPr="00F61413">
        <w:rPr>
          <w:rFonts w:ascii="黑体" w:eastAsia="黑体" w:hAnsi="黑体" w:cs="Arial" w:hint="eastAsia"/>
          <w:color w:val="FF0000"/>
          <w:sz w:val="28"/>
          <w:szCs w:val="21"/>
          <w:u w:val="double"/>
        </w:rPr>
        <w:t>制定</w:t>
      </w:r>
      <w:r w:rsidRPr="00F61413">
        <w:rPr>
          <w:rFonts w:ascii="黑体" w:eastAsia="黑体" w:hAnsi="黑体" w:cs="Arial"/>
          <w:color w:val="FF0000"/>
          <w:sz w:val="28"/>
          <w:szCs w:val="21"/>
          <w:u w:val="double"/>
        </w:rPr>
        <w:t>风险管理计划就是确定风险管理的</w:t>
      </w:r>
      <w:r w:rsidRPr="00F61413">
        <w:rPr>
          <w:rFonts w:ascii="黑体" w:eastAsia="黑体" w:hAnsi="黑体" w:cs="Arial"/>
          <w:sz w:val="28"/>
          <w:szCs w:val="21"/>
          <w:u w:val="double"/>
        </w:rPr>
        <w:t>职责</w:t>
      </w:r>
      <w:r w:rsidRPr="00F61413">
        <w:rPr>
          <w:rFonts w:ascii="黑体" w:eastAsia="黑体" w:hAnsi="黑体" w:cs="Arial" w:hint="eastAsia"/>
          <w:sz w:val="28"/>
          <w:szCs w:val="21"/>
          <w:u w:val="double"/>
        </w:rPr>
        <w:t>和</w:t>
      </w:r>
      <w:r w:rsidRPr="00F61413">
        <w:rPr>
          <w:rFonts w:ascii="黑体" w:eastAsia="黑体" w:hAnsi="黑体" w:cs="Arial"/>
          <w:sz w:val="28"/>
          <w:szCs w:val="21"/>
          <w:u w:val="double"/>
        </w:rPr>
        <w:t>活动</w:t>
      </w:r>
      <w:r w:rsidRPr="00F61413">
        <w:rPr>
          <w:rFonts w:ascii="黑体" w:eastAsia="黑体" w:hAnsi="黑体" w:cs="Arial"/>
          <w:color w:val="FF0000"/>
          <w:sz w:val="28"/>
          <w:szCs w:val="21"/>
          <w:u w:val="double"/>
        </w:rPr>
        <w:t>，</w:t>
      </w:r>
      <w:r w:rsidRPr="00F61413">
        <w:rPr>
          <w:rFonts w:ascii="黑体" w:eastAsia="黑体" w:hAnsi="黑体" w:cs="Arial" w:hint="eastAsia"/>
          <w:color w:val="FF0000"/>
          <w:sz w:val="28"/>
          <w:szCs w:val="21"/>
          <w:u w:val="double"/>
        </w:rPr>
        <w:t>规定</w:t>
      </w:r>
      <w:r w:rsidRPr="00F61413">
        <w:rPr>
          <w:rFonts w:ascii="黑体" w:eastAsia="黑体" w:hAnsi="黑体" w:cs="Arial"/>
          <w:b/>
          <w:color w:val="FF0000"/>
          <w:sz w:val="28"/>
          <w:szCs w:val="21"/>
          <w:u w:val="double"/>
        </w:rPr>
        <w:t>风险识别、风险分析</w:t>
      </w:r>
      <w:r w:rsidR="008A442A" w:rsidRPr="00F61413">
        <w:rPr>
          <w:rFonts w:ascii="黑体" w:eastAsia="黑体" w:hAnsi="黑体" w:cs="Arial" w:hint="eastAsia"/>
          <w:b/>
          <w:color w:val="FF0000"/>
          <w:sz w:val="28"/>
          <w:szCs w:val="21"/>
          <w:u w:val="double"/>
        </w:rPr>
        <w:t>等</w:t>
      </w:r>
      <w:r w:rsidR="00F61413" w:rsidRPr="00F61413">
        <w:rPr>
          <w:rFonts w:ascii="黑体" w:eastAsia="黑体" w:hAnsi="黑体" w:cs="Arial" w:hint="eastAsia"/>
          <w:sz w:val="28"/>
          <w:szCs w:val="21"/>
          <w:u w:val="double"/>
        </w:rPr>
        <w:t>方法</w:t>
      </w:r>
      <w:r w:rsidR="00F61413" w:rsidRPr="00F61413">
        <w:rPr>
          <w:rFonts w:ascii="黑体" w:eastAsia="黑体" w:hAnsi="黑体" w:cs="Arial"/>
          <w:sz w:val="28"/>
          <w:szCs w:val="21"/>
          <w:u w:val="double"/>
        </w:rPr>
        <w:t>及要求</w:t>
      </w:r>
      <w:r w:rsidRPr="00F61413">
        <w:rPr>
          <w:rFonts w:ascii="黑体" w:eastAsia="黑体" w:hAnsi="黑体" w:cs="Arial"/>
          <w:color w:val="FF0000"/>
          <w:sz w:val="28"/>
          <w:szCs w:val="21"/>
          <w:u w:val="double"/>
        </w:rPr>
        <w:t>，为</w:t>
      </w:r>
      <w:hyperlink r:id="rId10" w:tgtFrame="_blank" w:history="1">
        <w:r w:rsidRPr="00F61413">
          <w:rPr>
            <w:rFonts w:ascii="黑体" w:eastAsia="黑体" w:hAnsi="黑体" w:cs="Arial"/>
            <w:color w:val="FF0000"/>
            <w:sz w:val="28"/>
            <w:szCs w:val="21"/>
            <w:u w:val="double"/>
          </w:rPr>
          <w:t>风险管理</w:t>
        </w:r>
      </w:hyperlink>
      <w:r w:rsidRPr="00F61413">
        <w:rPr>
          <w:rFonts w:ascii="黑体" w:eastAsia="黑体" w:hAnsi="黑体" w:cs="Arial"/>
          <w:color w:val="FF0000"/>
          <w:sz w:val="28"/>
          <w:szCs w:val="21"/>
          <w:u w:val="double"/>
        </w:rPr>
        <w:t>提供完整的行动纲领。</w:t>
      </w:r>
      <w:r w:rsidR="00F61413">
        <w:rPr>
          <w:rFonts w:ascii="黑体" w:eastAsia="黑体" w:hAnsi="黑体" w:cs="Arial" w:hint="eastAsia"/>
          <w:color w:val="FF0000"/>
          <w:sz w:val="28"/>
          <w:szCs w:val="21"/>
        </w:rPr>
        <w:t xml:space="preserve">  </w:t>
      </w:r>
      <w:r w:rsidR="00F61413">
        <w:rPr>
          <w:rFonts w:ascii="黑体" w:eastAsia="黑体" w:hAnsi="黑体" w:cs="Arial"/>
          <w:color w:val="FF0000"/>
          <w:sz w:val="28"/>
          <w:szCs w:val="21"/>
        </w:rPr>
        <w:t xml:space="preserve"> </w:t>
      </w:r>
    </w:p>
    <w:p w:rsidR="00204041" w:rsidRPr="00F61413" w:rsidRDefault="008A442A" w:rsidP="00204041">
      <w:pPr>
        <w:ind w:firstLineChars="200" w:firstLine="560"/>
        <w:rPr>
          <w:rFonts w:ascii="黑体" w:eastAsia="黑体" w:hAnsi="黑体" w:cs="Arial"/>
          <w:color w:val="FF0000"/>
          <w:sz w:val="28"/>
          <w:szCs w:val="21"/>
          <w:u w:val="double"/>
        </w:rPr>
      </w:pPr>
      <w:r w:rsidRPr="00F61413">
        <w:rPr>
          <w:rFonts w:ascii="黑体" w:eastAsia="黑体" w:hAnsi="黑体" w:cs="Arial" w:hint="eastAsia"/>
          <w:color w:val="FF0000"/>
          <w:sz w:val="28"/>
          <w:szCs w:val="21"/>
          <w:u w:val="double"/>
        </w:rPr>
        <w:t>参考标准</w:t>
      </w:r>
      <w:r w:rsidRPr="00F61413">
        <w:rPr>
          <w:rFonts w:ascii="黑体" w:eastAsia="黑体" w:hAnsi="黑体" w:cs="Arial" w:hint="eastAsia"/>
          <w:sz w:val="28"/>
          <w:szCs w:val="21"/>
          <w:u w:val="double"/>
        </w:rPr>
        <w:t>GJB5852-2006</w:t>
      </w:r>
      <w:r w:rsidR="00F61413" w:rsidRPr="00F61413">
        <w:rPr>
          <w:rFonts w:ascii="黑体" w:eastAsia="黑体" w:hAnsi="黑体" w:cs="Arial" w:hint="eastAsia"/>
          <w:color w:val="FF0000"/>
          <w:sz w:val="28"/>
          <w:szCs w:val="21"/>
          <w:u w:val="double"/>
        </w:rPr>
        <w:t>。</w:t>
      </w:r>
    </w:p>
    <w:p w:rsidR="00F61413" w:rsidRPr="00204041" w:rsidRDefault="00F61413" w:rsidP="00204041">
      <w:pPr>
        <w:ind w:firstLineChars="200" w:firstLine="560"/>
        <w:rPr>
          <w:rFonts w:ascii="黑体" w:eastAsia="黑体" w:hAnsi="黑体"/>
          <w:color w:val="000000" w:themeColor="text1"/>
          <w:sz w:val="28"/>
        </w:rPr>
      </w:pPr>
    </w:p>
    <w:p w:rsidR="00BC6505" w:rsidRPr="00BC6505" w:rsidRDefault="00BC6505" w:rsidP="00BC6505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0" w:name="_Toc524602738"/>
      <w:bookmarkStart w:id="1" w:name="_Toc524945414"/>
      <w:r w:rsidRPr="00452866">
        <w:rPr>
          <w:rFonts w:ascii="黑体" w:eastAsia="黑体" w:hAnsi="黑体" w:hint="eastAsia"/>
          <w:sz w:val="24"/>
        </w:rPr>
        <w:t>1</w:t>
      </w:r>
      <w:r>
        <w:rPr>
          <w:rFonts w:ascii="黑体" w:eastAsia="黑体" w:hAnsi="黑体"/>
          <w:sz w:val="24"/>
        </w:rPr>
        <w:t xml:space="preserve">  </w:t>
      </w:r>
      <w:r>
        <w:rPr>
          <w:rFonts w:ascii="黑体" w:eastAsia="黑体" w:hAnsi="黑体" w:hint="eastAsia"/>
          <w:sz w:val="24"/>
        </w:rPr>
        <w:t>范围</w:t>
      </w:r>
      <w:bookmarkEnd w:id="1"/>
    </w:p>
    <w:p w:rsidR="00BC6505" w:rsidRPr="003C7B00" w:rsidRDefault="0009566C" w:rsidP="003C7B00">
      <w:pPr>
        <w:pStyle w:val="a4"/>
        <w:numPr>
          <w:ilvl w:val="0"/>
          <w:numId w:val="14"/>
        </w:numPr>
        <w:spacing w:line="420" w:lineRule="exact"/>
        <w:ind w:firstLineChars="0"/>
        <w:rPr>
          <w:rFonts w:ascii="宋体" w:eastAsia="宋体" w:hAnsi="宋体"/>
          <w:i/>
          <w:color w:val="FF0000"/>
          <w:sz w:val="24"/>
          <w:u w:val="single"/>
        </w:rPr>
      </w:pPr>
      <w:r w:rsidRPr="003C7B00">
        <w:rPr>
          <w:rFonts w:ascii="宋体" w:eastAsia="宋体" w:hAnsi="宋体" w:hint="eastAsia"/>
          <w:i/>
          <w:color w:val="FF0000"/>
          <w:sz w:val="24"/>
          <w:u w:val="single"/>
        </w:rPr>
        <w:t>项目简述</w:t>
      </w:r>
      <w:r w:rsidR="00B64D86" w:rsidRPr="003C7B00">
        <w:rPr>
          <w:rFonts w:ascii="宋体" w:eastAsia="宋体" w:hAnsi="宋体" w:hint="eastAsia"/>
          <w:i/>
          <w:color w:val="FF0000"/>
          <w:sz w:val="24"/>
          <w:u w:val="single"/>
        </w:rPr>
        <w:t>。</w:t>
      </w:r>
    </w:p>
    <w:p w:rsidR="00392D94" w:rsidRDefault="00B64D86" w:rsidP="003C7B00">
      <w:pPr>
        <w:pStyle w:val="a4"/>
        <w:numPr>
          <w:ilvl w:val="0"/>
          <w:numId w:val="14"/>
        </w:numPr>
        <w:spacing w:line="420" w:lineRule="exact"/>
        <w:ind w:firstLineChars="0"/>
        <w:rPr>
          <w:rFonts w:ascii="宋体" w:eastAsia="宋体" w:hAnsi="宋体"/>
          <w:i/>
          <w:color w:val="FF0000"/>
          <w:sz w:val="24"/>
          <w:u w:val="single"/>
        </w:rPr>
      </w:pPr>
      <w:r w:rsidRPr="003C7B00">
        <w:rPr>
          <w:rFonts w:ascii="宋体" w:eastAsia="宋体" w:hAnsi="宋体" w:hint="eastAsia"/>
          <w:i/>
          <w:color w:val="FF0000"/>
          <w:sz w:val="24"/>
          <w:u w:val="single"/>
        </w:rPr>
        <w:t>适用范围。</w:t>
      </w:r>
    </w:p>
    <w:p w:rsidR="00B64D86" w:rsidRPr="00392D94" w:rsidRDefault="00B64D86" w:rsidP="00392D94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 w:rsidRPr="00392D94">
        <w:rPr>
          <w:rFonts w:ascii="宋体" w:eastAsia="宋体" w:hAnsi="宋体" w:hint="eastAsia"/>
          <w:color w:val="0070C0"/>
          <w:sz w:val="24"/>
        </w:rPr>
        <w:t>如：“本</w:t>
      </w:r>
      <w:r w:rsidRPr="00392D94">
        <w:rPr>
          <w:rFonts w:ascii="宋体" w:eastAsia="宋体" w:hAnsi="宋体"/>
          <w:color w:val="0070C0"/>
          <w:sz w:val="24"/>
        </w:rPr>
        <w:t>风险管理计划主要是对</w:t>
      </w:r>
      <w:r w:rsidR="00B21B47" w:rsidRPr="00392D94">
        <w:rPr>
          <w:rFonts w:ascii="宋体" w:eastAsia="宋体" w:hAnsi="宋体" w:hint="eastAsia"/>
          <w:color w:val="0070C0"/>
          <w:sz w:val="24"/>
        </w:rPr>
        <w:t>本项目</w:t>
      </w:r>
      <w:r w:rsidRPr="00392D94">
        <w:rPr>
          <w:rFonts w:ascii="宋体" w:eastAsia="宋体" w:hAnsi="宋体"/>
          <w:color w:val="0070C0"/>
          <w:sz w:val="24"/>
        </w:rPr>
        <w:t>在其整个生命周期内</w:t>
      </w:r>
      <w:r w:rsidRPr="00392D94">
        <w:rPr>
          <w:rFonts w:ascii="宋体" w:eastAsia="宋体" w:hAnsi="宋体" w:hint="eastAsia"/>
          <w:color w:val="0070C0"/>
          <w:sz w:val="24"/>
        </w:rPr>
        <w:t>进行</w:t>
      </w:r>
      <w:r w:rsidRPr="00392D94">
        <w:rPr>
          <w:rFonts w:ascii="宋体" w:eastAsia="宋体" w:hAnsi="宋体"/>
          <w:color w:val="0070C0"/>
          <w:sz w:val="24"/>
        </w:rPr>
        <w:t>风险管理活动的策划。</w:t>
      </w:r>
      <w:r w:rsidRPr="00392D94">
        <w:rPr>
          <w:rFonts w:ascii="宋体" w:eastAsia="宋体" w:hAnsi="宋体" w:hint="eastAsia"/>
          <w:color w:val="0070C0"/>
          <w:sz w:val="24"/>
        </w:rPr>
        <w:t>”</w:t>
      </w:r>
    </w:p>
    <w:p w:rsidR="00BC6505" w:rsidRDefault="00BC6505" w:rsidP="00BC6505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2" w:name="_Toc524945415"/>
      <w:r w:rsidRPr="00105305">
        <w:rPr>
          <w:rFonts w:ascii="黑体" w:eastAsia="黑体" w:hAnsi="黑体"/>
          <w:sz w:val="24"/>
        </w:rPr>
        <w:t>2</w:t>
      </w:r>
      <w:r>
        <w:rPr>
          <w:rFonts w:ascii="黑体" w:eastAsia="黑体" w:hAnsi="黑体"/>
          <w:sz w:val="24"/>
        </w:rPr>
        <w:t xml:space="preserve">  </w:t>
      </w:r>
      <w:r w:rsidR="0009566C">
        <w:rPr>
          <w:rFonts w:ascii="黑体" w:eastAsia="黑体" w:hAnsi="黑体" w:hint="eastAsia"/>
          <w:sz w:val="24"/>
        </w:rPr>
        <w:t>职责</w:t>
      </w:r>
      <w:r w:rsidR="0009566C">
        <w:rPr>
          <w:rFonts w:ascii="黑体" w:eastAsia="黑体" w:hAnsi="黑体"/>
          <w:sz w:val="24"/>
        </w:rPr>
        <w:t>与权限分配</w:t>
      </w:r>
      <w:bookmarkEnd w:id="2"/>
    </w:p>
    <w:p w:rsidR="00BC6505" w:rsidRPr="00B21B47" w:rsidRDefault="0009566C" w:rsidP="00B21B47">
      <w:pPr>
        <w:spacing w:line="420" w:lineRule="exact"/>
        <w:ind w:firstLineChars="200" w:firstLine="480"/>
        <w:rPr>
          <w:rFonts w:ascii="宋体" w:eastAsia="宋体" w:hAnsi="宋体"/>
          <w:color w:val="0070C0"/>
          <w:sz w:val="24"/>
        </w:rPr>
      </w:pPr>
      <w:r w:rsidRPr="00B21B47">
        <w:rPr>
          <w:rFonts w:ascii="宋体" w:eastAsia="宋体" w:hAnsi="宋体" w:hint="eastAsia"/>
          <w:i/>
          <w:color w:val="FF0000"/>
          <w:sz w:val="24"/>
          <w:u w:val="single"/>
        </w:rPr>
        <w:t>根据项目</w:t>
      </w:r>
      <w:r w:rsidRPr="00B21B47">
        <w:rPr>
          <w:rFonts w:ascii="宋体" w:eastAsia="宋体" w:hAnsi="宋体"/>
          <w:i/>
          <w:color w:val="FF0000"/>
          <w:sz w:val="24"/>
          <w:u w:val="single"/>
        </w:rPr>
        <w:t>策划时的人员分工，确定各类人员</w:t>
      </w:r>
      <w:r w:rsidRPr="00B21B47">
        <w:rPr>
          <w:rFonts w:ascii="宋体" w:eastAsia="宋体" w:hAnsi="宋体" w:hint="eastAsia"/>
          <w:i/>
          <w:color w:val="FF0000"/>
          <w:sz w:val="24"/>
          <w:u w:val="single"/>
        </w:rPr>
        <w:t>在</w:t>
      </w:r>
      <w:r w:rsidRPr="00B21B47">
        <w:rPr>
          <w:rFonts w:ascii="宋体" w:eastAsia="宋体" w:hAnsi="宋体"/>
          <w:i/>
          <w:color w:val="FF0000"/>
          <w:sz w:val="24"/>
          <w:u w:val="single"/>
        </w:rPr>
        <w:t>风险管理</w:t>
      </w:r>
      <w:r w:rsidRPr="00B21B47">
        <w:rPr>
          <w:rFonts w:ascii="宋体" w:eastAsia="宋体" w:hAnsi="宋体" w:hint="eastAsia"/>
          <w:i/>
          <w:color w:val="FF0000"/>
          <w:sz w:val="24"/>
          <w:u w:val="single"/>
        </w:rPr>
        <w:t>过程</w:t>
      </w:r>
      <w:r w:rsidRPr="00B21B47">
        <w:rPr>
          <w:rFonts w:ascii="宋体" w:eastAsia="宋体" w:hAnsi="宋体"/>
          <w:i/>
          <w:color w:val="FF0000"/>
          <w:sz w:val="24"/>
          <w:u w:val="single"/>
        </w:rPr>
        <w:t>的</w:t>
      </w:r>
      <w:r w:rsidR="00204041" w:rsidRPr="00B21B47">
        <w:rPr>
          <w:rFonts w:ascii="宋体" w:eastAsia="宋体" w:hAnsi="宋体" w:hint="eastAsia"/>
          <w:i/>
          <w:color w:val="FF0000"/>
          <w:sz w:val="24"/>
          <w:u w:val="single"/>
        </w:rPr>
        <w:t>岗位</w:t>
      </w:r>
      <w:r w:rsidRPr="00B21B47">
        <w:rPr>
          <w:rFonts w:ascii="宋体" w:eastAsia="宋体" w:hAnsi="宋体" w:hint="eastAsia"/>
          <w:i/>
          <w:color w:val="FF0000"/>
          <w:sz w:val="24"/>
          <w:u w:val="single"/>
        </w:rPr>
        <w:t>职责</w:t>
      </w:r>
      <w:r w:rsidRPr="00B21B47">
        <w:rPr>
          <w:rFonts w:ascii="宋体" w:eastAsia="宋体" w:hAnsi="宋体"/>
          <w:i/>
          <w:color w:val="FF0000"/>
          <w:sz w:val="24"/>
          <w:u w:val="single"/>
        </w:rPr>
        <w:t>及具体工作。</w:t>
      </w:r>
    </w:p>
    <w:p w:rsidR="00204041" w:rsidRDefault="00B21B47" w:rsidP="00204041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3" w:name="_Toc524945416"/>
      <w:r w:rsidRPr="00895FC7">
        <w:rPr>
          <w:rFonts w:ascii="黑体" w:eastAsia="黑体" w:hAnsi="黑体" w:hint="eastAsia"/>
          <w:sz w:val="24"/>
        </w:rPr>
        <w:t>3</w:t>
      </w:r>
      <w:r>
        <w:rPr>
          <w:rFonts w:ascii="黑体" w:eastAsia="黑体" w:hAnsi="黑体" w:hint="eastAsia"/>
          <w:sz w:val="24"/>
        </w:rPr>
        <w:t xml:space="preserve">  </w:t>
      </w:r>
      <w:r w:rsidR="00204041" w:rsidRPr="00204041">
        <w:rPr>
          <w:rFonts w:ascii="黑体" w:eastAsia="黑体" w:hAnsi="黑体" w:hint="eastAsia"/>
          <w:sz w:val="24"/>
        </w:rPr>
        <w:t>时机</w:t>
      </w:r>
      <w:bookmarkEnd w:id="3"/>
    </w:p>
    <w:p w:rsidR="00204041" w:rsidRPr="00B21B47" w:rsidRDefault="00204041" w:rsidP="00B21B47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 w:rsidRPr="00B21B47">
        <w:rPr>
          <w:rFonts w:ascii="宋体" w:eastAsia="宋体" w:hAnsi="宋体"/>
          <w:i/>
          <w:color w:val="FF0000"/>
          <w:sz w:val="24"/>
          <w:u w:val="single"/>
        </w:rPr>
        <w:t>明确在</w:t>
      </w:r>
      <w:r w:rsidR="00B21B47">
        <w:rPr>
          <w:rFonts w:ascii="宋体" w:eastAsia="宋体" w:hAnsi="宋体" w:hint="eastAsia"/>
          <w:i/>
          <w:color w:val="FF0000"/>
          <w:sz w:val="24"/>
          <w:u w:val="single"/>
        </w:rPr>
        <w:t>本项目</w:t>
      </w:r>
      <w:r w:rsidRPr="00B21B47">
        <w:rPr>
          <w:rFonts w:ascii="宋体" w:eastAsia="宋体" w:hAnsi="宋体"/>
          <w:i/>
          <w:color w:val="FF0000"/>
          <w:sz w:val="24"/>
          <w:u w:val="single"/>
        </w:rPr>
        <w:t>的生命周期中实施风险管理的周期或频率，包括对于风险管理过程各个运行阶段、过程进行评价、控制和修正的时间点或周期。</w:t>
      </w:r>
    </w:p>
    <w:p w:rsidR="003C7B00" w:rsidRDefault="00B21B47" w:rsidP="00C012A3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4" w:name="_Toc524945417"/>
      <w:r>
        <w:rPr>
          <w:rFonts w:ascii="黑体" w:eastAsia="黑体" w:hAnsi="黑体" w:hint="eastAsia"/>
          <w:sz w:val="24"/>
        </w:rPr>
        <w:t xml:space="preserve">4  </w:t>
      </w:r>
      <w:r w:rsidR="003C7B00">
        <w:rPr>
          <w:rFonts w:ascii="黑体" w:eastAsia="黑体" w:hAnsi="黑体" w:hint="eastAsia"/>
          <w:sz w:val="24"/>
        </w:rPr>
        <w:t>风险</w:t>
      </w:r>
      <w:r w:rsidR="003C7B00">
        <w:rPr>
          <w:rFonts w:ascii="黑体" w:eastAsia="黑体" w:hAnsi="黑体"/>
          <w:sz w:val="24"/>
        </w:rPr>
        <w:t>分析</w:t>
      </w:r>
      <w:r>
        <w:rPr>
          <w:rFonts w:ascii="黑体" w:eastAsia="黑体" w:hAnsi="黑体" w:hint="eastAsia"/>
          <w:sz w:val="24"/>
        </w:rPr>
        <w:t>方法和要求</w:t>
      </w:r>
      <w:bookmarkEnd w:id="4"/>
    </w:p>
    <w:p w:rsidR="00B21B47" w:rsidRPr="00B21B47" w:rsidRDefault="00B21B47" w:rsidP="00B21B47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 w:rsidRPr="00B21B47">
        <w:rPr>
          <w:rFonts w:ascii="宋体" w:eastAsia="宋体" w:hAnsi="宋体"/>
          <w:i/>
          <w:color w:val="FF0000"/>
          <w:sz w:val="24"/>
          <w:u w:val="single"/>
        </w:rPr>
        <w:t>针对本项目</w:t>
      </w:r>
      <w:r w:rsidRPr="00B21B47">
        <w:rPr>
          <w:rFonts w:ascii="宋体" w:eastAsia="宋体" w:hAnsi="宋体" w:hint="eastAsia"/>
          <w:i/>
          <w:color w:val="FF0000"/>
          <w:sz w:val="24"/>
          <w:u w:val="single"/>
        </w:rPr>
        <w:t>，</w:t>
      </w:r>
      <w:r w:rsidRPr="00B21B47">
        <w:rPr>
          <w:rFonts w:ascii="宋体" w:eastAsia="宋体" w:hAnsi="宋体"/>
          <w:i/>
          <w:color w:val="FF0000"/>
          <w:sz w:val="24"/>
          <w:u w:val="single"/>
        </w:rPr>
        <w:t>列出</w:t>
      </w:r>
      <w:r w:rsidR="00B85A31">
        <w:rPr>
          <w:rFonts w:ascii="宋体" w:eastAsia="宋体" w:hAnsi="宋体" w:hint="eastAsia"/>
          <w:i/>
          <w:color w:val="FF0000"/>
          <w:sz w:val="24"/>
          <w:u w:val="single"/>
        </w:rPr>
        <w:t>适用</w:t>
      </w:r>
      <w:r w:rsidRPr="00B21B47">
        <w:rPr>
          <w:rFonts w:ascii="宋体" w:eastAsia="宋体" w:hAnsi="宋体"/>
          <w:i/>
          <w:color w:val="FF0000"/>
          <w:sz w:val="24"/>
          <w:u w:val="single"/>
        </w:rPr>
        <w:t>的方法及要求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。</w:t>
      </w:r>
    </w:p>
    <w:p w:rsidR="00B21B47" w:rsidRDefault="00B21B47" w:rsidP="00C012A3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5" w:name="_Toc524945418"/>
      <w:r>
        <w:rPr>
          <w:rFonts w:ascii="黑体" w:eastAsia="黑体" w:hAnsi="黑体" w:hint="eastAsia"/>
          <w:sz w:val="24"/>
        </w:rPr>
        <w:t>4.1</w:t>
      </w:r>
      <w:r w:rsidR="00392D94">
        <w:rPr>
          <w:rFonts w:ascii="黑体" w:eastAsia="黑体" w:hAnsi="黑体" w:hint="eastAsia"/>
          <w:sz w:val="24"/>
        </w:rPr>
        <w:t xml:space="preserve">  </w:t>
      </w:r>
      <w:r>
        <w:rPr>
          <w:rFonts w:ascii="黑体" w:eastAsia="黑体" w:hAnsi="黑体" w:hint="eastAsia"/>
          <w:sz w:val="24"/>
        </w:rPr>
        <w:t>风险</w:t>
      </w:r>
      <w:r>
        <w:rPr>
          <w:rFonts w:ascii="黑体" w:eastAsia="黑体" w:hAnsi="黑体"/>
          <w:sz w:val="24"/>
        </w:rPr>
        <w:t>识别</w:t>
      </w:r>
      <w:bookmarkEnd w:id="5"/>
    </w:p>
    <w:p w:rsidR="00B64D86" w:rsidRPr="00B21B47" w:rsidRDefault="003C7B00" w:rsidP="00F61413">
      <w:pPr>
        <w:pStyle w:val="a4"/>
        <w:numPr>
          <w:ilvl w:val="0"/>
          <w:numId w:val="14"/>
        </w:numPr>
        <w:spacing w:line="420" w:lineRule="exact"/>
        <w:ind w:left="675" w:firstLineChars="0" w:hanging="193"/>
        <w:rPr>
          <w:rFonts w:ascii="宋体" w:eastAsia="宋体" w:hAnsi="宋体"/>
          <w:i/>
          <w:color w:val="FF0000"/>
          <w:sz w:val="24"/>
          <w:u w:val="single"/>
        </w:rPr>
      </w:pPr>
      <w:r w:rsidRPr="00B21B47">
        <w:rPr>
          <w:rFonts w:ascii="宋体" w:eastAsia="宋体" w:hAnsi="宋体" w:hint="eastAsia"/>
          <w:i/>
          <w:color w:val="FF0000"/>
          <w:sz w:val="24"/>
          <w:u w:val="single"/>
        </w:rPr>
        <w:t>列举</w:t>
      </w:r>
      <w:r w:rsidR="00B21B47">
        <w:rPr>
          <w:rFonts w:ascii="宋体" w:eastAsia="宋体" w:hAnsi="宋体" w:hint="eastAsia"/>
          <w:i/>
          <w:color w:val="FF0000"/>
          <w:sz w:val="24"/>
          <w:u w:val="single"/>
        </w:rPr>
        <w:t>并</w:t>
      </w:r>
      <w:r w:rsidR="00B21B47">
        <w:rPr>
          <w:rFonts w:ascii="宋体" w:eastAsia="宋体" w:hAnsi="宋体"/>
          <w:i/>
          <w:color w:val="FF0000"/>
          <w:sz w:val="24"/>
          <w:u w:val="single"/>
        </w:rPr>
        <w:t>说明</w:t>
      </w:r>
      <w:r w:rsidR="00B64D86" w:rsidRPr="00B21B47">
        <w:rPr>
          <w:rFonts w:ascii="宋体" w:eastAsia="宋体" w:hAnsi="宋体" w:hint="eastAsia"/>
          <w:i/>
          <w:color w:val="FF0000"/>
          <w:sz w:val="24"/>
          <w:u w:val="single"/>
        </w:rPr>
        <w:t>风险</w:t>
      </w:r>
      <w:r w:rsidR="00B64D86" w:rsidRPr="00B21B47">
        <w:rPr>
          <w:rFonts w:ascii="宋体" w:eastAsia="宋体" w:hAnsi="宋体"/>
          <w:i/>
          <w:color w:val="FF0000"/>
          <w:sz w:val="24"/>
          <w:u w:val="single"/>
        </w:rPr>
        <w:t>识别</w:t>
      </w:r>
      <w:r w:rsidRPr="00B21B47">
        <w:rPr>
          <w:rFonts w:ascii="宋体" w:eastAsia="宋体" w:hAnsi="宋体" w:hint="eastAsia"/>
          <w:i/>
          <w:color w:val="FF0000"/>
          <w:sz w:val="24"/>
          <w:u w:val="single"/>
        </w:rPr>
        <w:t>源</w:t>
      </w:r>
      <w:r w:rsidRPr="00B21B47">
        <w:rPr>
          <w:rFonts w:ascii="宋体" w:eastAsia="宋体" w:hAnsi="宋体"/>
          <w:i/>
          <w:color w:val="FF0000"/>
          <w:sz w:val="24"/>
          <w:u w:val="single"/>
        </w:rPr>
        <w:t>的输入，</w:t>
      </w:r>
      <w:r w:rsidRPr="00B21B47">
        <w:rPr>
          <w:rFonts w:ascii="宋体" w:eastAsia="宋体" w:hAnsi="宋体" w:hint="eastAsia"/>
          <w:i/>
          <w:color w:val="FF0000"/>
          <w:sz w:val="24"/>
          <w:u w:val="single"/>
        </w:rPr>
        <w:t>如</w:t>
      </w:r>
      <w:r w:rsidR="00B21B47">
        <w:rPr>
          <w:rFonts w:ascii="宋体" w:eastAsia="宋体" w:hAnsi="宋体" w:hint="eastAsia"/>
          <w:i/>
          <w:color w:val="FF0000"/>
          <w:sz w:val="24"/>
          <w:u w:val="single"/>
        </w:rPr>
        <w:t>技术风险</w:t>
      </w:r>
      <w:r w:rsidRPr="00B21B47">
        <w:rPr>
          <w:rFonts w:ascii="宋体" w:eastAsia="宋体" w:hAnsi="宋体"/>
          <w:i/>
          <w:color w:val="FF0000"/>
          <w:sz w:val="24"/>
          <w:u w:val="single"/>
        </w:rPr>
        <w:t>、</w:t>
      </w:r>
      <w:r w:rsidR="00B21B47">
        <w:rPr>
          <w:rFonts w:ascii="宋体" w:eastAsia="宋体" w:hAnsi="宋体"/>
          <w:i/>
          <w:color w:val="FF0000"/>
          <w:sz w:val="24"/>
          <w:u w:val="single"/>
        </w:rPr>
        <w:t>进度</w:t>
      </w:r>
      <w:r w:rsidR="00B21B47">
        <w:rPr>
          <w:rFonts w:ascii="宋体" w:eastAsia="宋体" w:hAnsi="宋体" w:hint="eastAsia"/>
          <w:i/>
          <w:color w:val="FF0000"/>
          <w:sz w:val="24"/>
          <w:u w:val="single"/>
        </w:rPr>
        <w:t>风险</w:t>
      </w:r>
      <w:r w:rsidR="00B21B47">
        <w:rPr>
          <w:rFonts w:ascii="宋体" w:eastAsia="宋体" w:hAnsi="宋体"/>
          <w:i/>
          <w:color w:val="FF0000"/>
          <w:sz w:val="24"/>
          <w:u w:val="single"/>
        </w:rPr>
        <w:t>和费用风险的</w:t>
      </w:r>
      <w:r w:rsidR="00B21B47">
        <w:rPr>
          <w:rFonts w:ascii="宋体" w:eastAsia="宋体" w:hAnsi="宋体" w:hint="eastAsia"/>
          <w:i/>
          <w:color w:val="FF0000"/>
          <w:sz w:val="24"/>
          <w:u w:val="single"/>
        </w:rPr>
        <w:t>判据</w:t>
      </w:r>
      <w:r w:rsidR="00B21B47">
        <w:rPr>
          <w:rFonts w:ascii="宋体" w:eastAsia="宋体" w:hAnsi="宋体"/>
          <w:i/>
          <w:color w:val="FF0000"/>
          <w:sz w:val="24"/>
          <w:u w:val="single"/>
        </w:rPr>
        <w:t>，相似项目的经验</w:t>
      </w:r>
      <w:r w:rsidRPr="00B21B47">
        <w:rPr>
          <w:rFonts w:ascii="宋体" w:eastAsia="宋体" w:hAnsi="宋体" w:hint="eastAsia"/>
          <w:i/>
          <w:color w:val="FF0000"/>
          <w:sz w:val="24"/>
          <w:u w:val="single"/>
        </w:rPr>
        <w:t>和</w:t>
      </w:r>
      <w:r w:rsidRPr="00B21B47">
        <w:rPr>
          <w:rFonts w:ascii="宋体" w:eastAsia="宋体" w:hAnsi="宋体"/>
          <w:i/>
          <w:color w:val="FF0000"/>
          <w:sz w:val="24"/>
          <w:u w:val="single"/>
        </w:rPr>
        <w:t>教训</w:t>
      </w:r>
      <w:r w:rsidRPr="00B21B47">
        <w:rPr>
          <w:rFonts w:ascii="宋体" w:eastAsia="宋体" w:hAnsi="宋体" w:hint="eastAsia"/>
          <w:i/>
          <w:color w:val="FF0000"/>
          <w:sz w:val="24"/>
          <w:u w:val="single"/>
        </w:rPr>
        <w:t>、</w:t>
      </w:r>
      <w:r w:rsidRPr="00B21B47">
        <w:rPr>
          <w:rFonts w:ascii="宋体" w:eastAsia="宋体" w:hAnsi="宋体"/>
          <w:i/>
          <w:color w:val="FF0000"/>
          <w:sz w:val="24"/>
          <w:u w:val="single"/>
        </w:rPr>
        <w:t>专家意见等</w:t>
      </w:r>
      <w:r w:rsidRPr="00B21B47">
        <w:rPr>
          <w:rFonts w:ascii="宋体" w:eastAsia="宋体" w:hAnsi="宋体" w:hint="eastAsia"/>
          <w:i/>
          <w:color w:val="FF0000"/>
          <w:sz w:val="24"/>
          <w:u w:val="single"/>
        </w:rPr>
        <w:t>。</w:t>
      </w:r>
    </w:p>
    <w:p w:rsidR="003C7B00" w:rsidRPr="00B21B47" w:rsidRDefault="00B21B47" w:rsidP="00B21B47">
      <w:pPr>
        <w:pStyle w:val="a4"/>
        <w:numPr>
          <w:ilvl w:val="0"/>
          <w:numId w:val="14"/>
        </w:numPr>
        <w:spacing w:line="420" w:lineRule="exact"/>
        <w:ind w:firstLineChars="0"/>
        <w:rPr>
          <w:rFonts w:ascii="宋体" w:eastAsia="宋体" w:hAnsi="宋体"/>
          <w:i/>
          <w:color w:val="FF0000"/>
          <w:sz w:val="24"/>
          <w:u w:val="single"/>
        </w:rPr>
      </w:pPr>
      <w:r>
        <w:rPr>
          <w:rFonts w:ascii="宋体" w:eastAsia="宋体" w:hAnsi="宋体" w:hint="eastAsia"/>
          <w:i/>
          <w:color w:val="FF0000"/>
          <w:sz w:val="24"/>
          <w:u w:val="single"/>
        </w:rPr>
        <w:t>列举并</w:t>
      </w:r>
      <w:r>
        <w:rPr>
          <w:rFonts w:ascii="宋体" w:eastAsia="宋体" w:hAnsi="宋体"/>
          <w:i/>
          <w:color w:val="FF0000"/>
          <w:sz w:val="24"/>
          <w:u w:val="single"/>
        </w:rPr>
        <w:t>说明</w:t>
      </w:r>
      <w:r w:rsidR="003C7B00" w:rsidRPr="00B21B47">
        <w:rPr>
          <w:rFonts w:ascii="宋体" w:eastAsia="宋体" w:hAnsi="宋体"/>
          <w:i/>
          <w:color w:val="FF0000"/>
          <w:sz w:val="24"/>
          <w:u w:val="single"/>
        </w:rPr>
        <w:t>风险识别方法</w:t>
      </w:r>
      <w:r w:rsidR="003C7B00" w:rsidRPr="00B21B47">
        <w:rPr>
          <w:rFonts w:ascii="宋体" w:eastAsia="宋体" w:hAnsi="宋体" w:hint="eastAsia"/>
          <w:i/>
          <w:color w:val="FF0000"/>
          <w:sz w:val="24"/>
          <w:u w:val="single"/>
        </w:rPr>
        <w:t>，</w:t>
      </w:r>
      <w:r w:rsidR="003C7B00" w:rsidRPr="00B21B47">
        <w:rPr>
          <w:rFonts w:ascii="宋体" w:eastAsia="宋体" w:hAnsi="宋体"/>
          <w:i/>
          <w:color w:val="FF0000"/>
          <w:sz w:val="24"/>
          <w:u w:val="single"/>
        </w:rPr>
        <w:t>如检查单法、</w:t>
      </w:r>
      <w:r w:rsidR="003C7B00" w:rsidRPr="00B21B47">
        <w:rPr>
          <w:rFonts w:ascii="宋体" w:eastAsia="宋体" w:hAnsi="宋体" w:hint="eastAsia"/>
          <w:i/>
          <w:color w:val="FF0000"/>
          <w:sz w:val="24"/>
          <w:u w:val="single"/>
        </w:rPr>
        <w:t>流程图法</w:t>
      </w:r>
      <w:r w:rsidR="003C7B00" w:rsidRPr="00B21B47">
        <w:rPr>
          <w:rFonts w:ascii="宋体" w:eastAsia="宋体" w:hAnsi="宋体"/>
          <w:i/>
          <w:color w:val="FF0000"/>
          <w:sz w:val="24"/>
          <w:u w:val="single"/>
        </w:rPr>
        <w:t>、头脑风暴法、反复函</w:t>
      </w:r>
      <w:proofErr w:type="gramStart"/>
      <w:r w:rsidR="003C7B00" w:rsidRPr="00B21B47">
        <w:rPr>
          <w:rFonts w:ascii="宋体" w:eastAsia="宋体" w:hAnsi="宋体"/>
          <w:i/>
          <w:color w:val="FF0000"/>
          <w:sz w:val="24"/>
          <w:u w:val="single"/>
        </w:rPr>
        <w:t>询</w:t>
      </w:r>
      <w:proofErr w:type="gramEnd"/>
      <w:r w:rsidR="003C7B00" w:rsidRPr="00B21B47">
        <w:rPr>
          <w:rFonts w:ascii="宋体" w:eastAsia="宋体" w:hAnsi="宋体"/>
          <w:i/>
          <w:color w:val="FF0000"/>
          <w:sz w:val="24"/>
          <w:u w:val="single"/>
        </w:rPr>
        <w:t>法。</w:t>
      </w:r>
    </w:p>
    <w:p w:rsidR="003C7B00" w:rsidRDefault="003C7B00" w:rsidP="00B21B47">
      <w:pPr>
        <w:pStyle w:val="a4"/>
        <w:numPr>
          <w:ilvl w:val="0"/>
          <w:numId w:val="14"/>
        </w:numPr>
        <w:spacing w:line="420" w:lineRule="exact"/>
        <w:ind w:firstLineChars="0"/>
        <w:rPr>
          <w:rFonts w:ascii="宋体" w:eastAsia="宋体" w:hAnsi="宋体"/>
          <w:i/>
          <w:color w:val="FF0000"/>
          <w:sz w:val="24"/>
          <w:u w:val="single"/>
        </w:rPr>
      </w:pPr>
      <w:r w:rsidRPr="00B21B47">
        <w:rPr>
          <w:rFonts w:ascii="宋体" w:eastAsia="宋体" w:hAnsi="宋体" w:hint="eastAsia"/>
          <w:i/>
          <w:color w:val="FF0000"/>
          <w:sz w:val="24"/>
          <w:u w:val="single"/>
        </w:rPr>
        <w:t>列出</w:t>
      </w:r>
      <w:r w:rsidR="00B21B47">
        <w:rPr>
          <w:rFonts w:ascii="宋体" w:eastAsia="宋体" w:hAnsi="宋体" w:hint="eastAsia"/>
          <w:i/>
          <w:color w:val="FF0000"/>
          <w:sz w:val="24"/>
          <w:u w:val="single"/>
        </w:rPr>
        <w:t>风险</w:t>
      </w:r>
      <w:r w:rsidR="00B21B47">
        <w:rPr>
          <w:rFonts w:ascii="宋体" w:eastAsia="宋体" w:hAnsi="宋体"/>
          <w:i/>
          <w:color w:val="FF0000"/>
          <w:sz w:val="24"/>
          <w:u w:val="single"/>
        </w:rPr>
        <w:t>识别的输出即</w:t>
      </w:r>
      <w:r w:rsidRPr="00B21B47">
        <w:rPr>
          <w:rFonts w:ascii="宋体" w:eastAsia="宋体" w:hAnsi="宋体"/>
          <w:i/>
          <w:color w:val="FF0000"/>
          <w:sz w:val="24"/>
          <w:u w:val="single"/>
        </w:rPr>
        <w:t>风险源清单</w:t>
      </w:r>
      <w:r w:rsidR="008A442A">
        <w:rPr>
          <w:rFonts w:ascii="宋体" w:eastAsia="宋体" w:hAnsi="宋体" w:hint="eastAsia"/>
          <w:i/>
          <w:color w:val="FF0000"/>
          <w:sz w:val="24"/>
          <w:u w:val="single"/>
        </w:rPr>
        <w:t>的</w:t>
      </w:r>
      <w:r w:rsidRPr="00FC3487">
        <w:rPr>
          <w:rFonts w:ascii="宋体" w:eastAsia="宋体" w:hAnsi="宋体"/>
          <w:b/>
          <w:i/>
          <w:color w:val="0070C0"/>
          <w:sz w:val="24"/>
          <w:u w:val="single"/>
        </w:rPr>
        <w:t>推荐</w:t>
      </w:r>
      <w:r w:rsidRPr="00B21B47">
        <w:rPr>
          <w:rFonts w:ascii="宋体" w:eastAsia="宋体" w:hAnsi="宋体"/>
          <w:i/>
          <w:color w:val="FF0000"/>
          <w:sz w:val="24"/>
          <w:u w:val="single"/>
        </w:rPr>
        <w:t>格式</w:t>
      </w:r>
      <w:r w:rsidR="008A442A">
        <w:rPr>
          <w:rFonts w:ascii="宋体" w:eastAsia="宋体" w:hAnsi="宋体" w:hint="eastAsia"/>
          <w:i/>
          <w:color w:val="FF0000"/>
          <w:sz w:val="24"/>
          <w:u w:val="single"/>
        </w:rPr>
        <w:t>，</w:t>
      </w:r>
      <w:r w:rsidRPr="00B21B47">
        <w:rPr>
          <w:rFonts w:ascii="宋体" w:eastAsia="宋体" w:hAnsi="宋体"/>
          <w:i/>
          <w:color w:val="FF0000"/>
          <w:sz w:val="24"/>
          <w:u w:val="single"/>
        </w:rPr>
        <w:t>如下：</w:t>
      </w:r>
    </w:p>
    <w:p w:rsidR="009C24FF" w:rsidRPr="009C24FF" w:rsidRDefault="009C24FF" w:rsidP="009C24FF">
      <w:pPr>
        <w:spacing w:line="420" w:lineRule="exact"/>
        <w:ind w:firstLineChars="150" w:firstLine="315"/>
        <w:jc w:val="left"/>
        <w:rPr>
          <w:rFonts w:ascii="宋体" w:eastAsia="宋体" w:hAnsi="宋体"/>
          <w:color w:val="0070C0"/>
        </w:rPr>
      </w:pPr>
      <w:r w:rsidRPr="009C24FF">
        <w:rPr>
          <w:rFonts w:ascii="宋体" w:eastAsia="宋体" w:hAnsi="宋体" w:hint="eastAsia"/>
          <w:color w:val="0070C0"/>
        </w:rPr>
        <w:t>项目</w:t>
      </w:r>
      <w:r w:rsidRPr="009C24FF">
        <w:rPr>
          <w:rFonts w:ascii="宋体" w:eastAsia="宋体" w:hAnsi="宋体"/>
          <w:color w:val="0070C0"/>
        </w:rPr>
        <w:t>名称：</w:t>
      </w:r>
      <w:r w:rsidRPr="009C24FF">
        <w:rPr>
          <w:rFonts w:ascii="宋体" w:eastAsia="宋体" w:hAnsi="宋体" w:hint="eastAsia"/>
          <w:color w:val="0070C0"/>
        </w:rPr>
        <w:t xml:space="preserve">             </w:t>
      </w:r>
      <w:r>
        <w:rPr>
          <w:rFonts w:ascii="宋体" w:eastAsia="宋体" w:hAnsi="宋体"/>
          <w:color w:val="0070C0"/>
        </w:rPr>
        <w:t xml:space="preserve">                    </w:t>
      </w:r>
      <w:r w:rsidRPr="009C24FF">
        <w:rPr>
          <w:rFonts w:ascii="宋体" w:eastAsia="宋体" w:hAnsi="宋体" w:hint="eastAsia"/>
          <w:color w:val="0070C0"/>
        </w:rPr>
        <w:t xml:space="preserve">    项目</w:t>
      </w:r>
      <w:r w:rsidRPr="009C24FF">
        <w:rPr>
          <w:rFonts w:ascii="宋体" w:eastAsia="宋体" w:hAnsi="宋体"/>
          <w:color w:val="0070C0"/>
        </w:rPr>
        <w:t>研制阶段：</w:t>
      </w:r>
      <w:r w:rsidRPr="009C24FF">
        <w:rPr>
          <w:rFonts w:ascii="宋体" w:eastAsia="宋体" w:hAnsi="宋体" w:hint="eastAsia"/>
          <w:color w:val="0070C0"/>
        </w:rPr>
        <w:t xml:space="preserve">  </w:t>
      </w:r>
      <w:r w:rsidRPr="009C24FF">
        <w:rPr>
          <w:rFonts w:ascii="宋体" w:eastAsia="宋体" w:hAnsi="宋体"/>
          <w:color w:val="0070C0"/>
        </w:rPr>
        <w:t xml:space="preserve">    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993"/>
        <w:gridCol w:w="1275"/>
        <w:gridCol w:w="2131"/>
        <w:gridCol w:w="2547"/>
        <w:gridCol w:w="851"/>
      </w:tblGrid>
      <w:tr w:rsidR="005B21E6" w:rsidTr="005B21E6">
        <w:trPr>
          <w:jc w:val="center"/>
        </w:trPr>
        <w:tc>
          <w:tcPr>
            <w:tcW w:w="709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  <w:r w:rsidRPr="003C7B00">
              <w:rPr>
                <w:rFonts w:ascii="宋体" w:eastAsia="宋体" w:hAnsi="宋体" w:hint="eastAsia"/>
                <w:color w:val="0070C0"/>
              </w:rPr>
              <w:t>序号</w:t>
            </w:r>
          </w:p>
        </w:tc>
        <w:tc>
          <w:tcPr>
            <w:tcW w:w="993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  <w:r w:rsidRPr="003C7B00">
              <w:rPr>
                <w:rFonts w:ascii="宋体" w:eastAsia="宋体" w:hAnsi="宋体" w:hint="eastAsia"/>
                <w:color w:val="0070C0"/>
              </w:rPr>
              <w:t>风险源</w:t>
            </w:r>
          </w:p>
        </w:tc>
        <w:tc>
          <w:tcPr>
            <w:tcW w:w="1275" w:type="dxa"/>
          </w:tcPr>
          <w:p w:rsidR="005B21E6" w:rsidRPr="003C7B00" w:rsidRDefault="005B21E6" w:rsidP="005B21E6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  <w:r>
              <w:rPr>
                <w:rFonts w:ascii="宋体" w:eastAsia="宋体" w:hAnsi="宋体" w:hint="eastAsia"/>
                <w:color w:val="0070C0"/>
              </w:rPr>
              <w:t>风险源</w:t>
            </w:r>
            <w:r>
              <w:rPr>
                <w:rFonts w:ascii="宋体" w:eastAsia="宋体" w:hAnsi="宋体"/>
                <w:color w:val="0070C0"/>
              </w:rPr>
              <w:t>编号</w:t>
            </w:r>
          </w:p>
        </w:tc>
        <w:tc>
          <w:tcPr>
            <w:tcW w:w="2131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  <w:r w:rsidRPr="003C7B00">
              <w:rPr>
                <w:rFonts w:ascii="宋体" w:eastAsia="宋体" w:hAnsi="宋体" w:hint="eastAsia"/>
                <w:color w:val="0070C0"/>
              </w:rPr>
              <w:t>风险</w:t>
            </w:r>
            <w:r w:rsidRPr="003C7B00">
              <w:rPr>
                <w:rFonts w:ascii="宋体" w:eastAsia="宋体" w:hAnsi="宋体"/>
                <w:color w:val="0070C0"/>
              </w:rPr>
              <w:t>发生的</w:t>
            </w:r>
            <w:r w:rsidRPr="003C7B00">
              <w:rPr>
                <w:rFonts w:ascii="宋体" w:eastAsia="宋体" w:hAnsi="宋体" w:hint="eastAsia"/>
                <w:color w:val="0070C0"/>
              </w:rPr>
              <w:t>原因</w:t>
            </w:r>
          </w:p>
        </w:tc>
        <w:tc>
          <w:tcPr>
            <w:tcW w:w="2547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  <w:r w:rsidRPr="003C7B00">
              <w:rPr>
                <w:rFonts w:ascii="宋体" w:eastAsia="宋体" w:hAnsi="宋体" w:hint="eastAsia"/>
                <w:color w:val="0070C0"/>
              </w:rPr>
              <w:t>风险</w:t>
            </w:r>
            <w:r w:rsidRPr="003C7B00">
              <w:rPr>
                <w:rFonts w:ascii="宋体" w:eastAsia="宋体" w:hAnsi="宋体"/>
                <w:color w:val="0070C0"/>
              </w:rPr>
              <w:t>可能导致的后果</w:t>
            </w:r>
          </w:p>
        </w:tc>
        <w:tc>
          <w:tcPr>
            <w:tcW w:w="851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  <w:r w:rsidRPr="003C7B00">
              <w:rPr>
                <w:rFonts w:ascii="宋体" w:eastAsia="宋体" w:hAnsi="宋体" w:hint="eastAsia"/>
                <w:color w:val="0070C0"/>
              </w:rPr>
              <w:t>备注</w:t>
            </w:r>
          </w:p>
        </w:tc>
      </w:tr>
      <w:tr w:rsidR="005B21E6" w:rsidTr="005B21E6">
        <w:trPr>
          <w:jc w:val="center"/>
        </w:trPr>
        <w:tc>
          <w:tcPr>
            <w:tcW w:w="709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</w:p>
        </w:tc>
        <w:tc>
          <w:tcPr>
            <w:tcW w:w="993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</w:p>
        </w:tc>
        <w:tc>
          <w:tcPr>
            <w:tcW w:w="1275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</w:p>
        </w:tc>
        <w:tc>
          <w:tcPr>
            <w:tcW w:w="2131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</w:p>
        </w:tc>
        <w:tc>
          <w:tcPr>
            <w:tcW w:w="2547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</w:p>
        </w:tc>
        <w:tc>
          <w:tcPr>
            <w:tcW w:w="851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</w:p>
        </w:tc>
      </w:tr>
      <w:tr w:rsidR="005B21E6" w:rsidTr="005B21E6">
        <w:trPr>
          <w:jc w:val="center"/>
        </w:trPr>
        <w:tc>
          <w:tcPr>
            <w:tcW w:w="709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</w:p>
        </w:tc>
        <w:tc>
          <w:tcPr>
            <w:tcW w:w="993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</w:p>
        </w:tc>
        <w:tc>
          <w:tcPr>
            <w:tcW w:w="1275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</w:p>
        </w:tc>
        <w:tc>
          <w:tcPr>
            <w:tcW w:w="2131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</w:p>
        </w:tc>
        <w:tc>
          <w:tcPr>
            <w:tcW w:w="2547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</w:p>
        </w:tc>
        <w:tc>
          <w:tcPr>
            <w:tcW w:w="851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</w:p>
        </w:tc>
      </w:tr>
      <w:tr w:rsidR="005B21E6" w:rsidTr="005B21E6">
        <w:trPr>
          <w:jc w:val="center"/>
        </w:trPr>
        <w:tc>
          <w:tcPr>
            <w:tcW w:w="709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</w:p>
        </w:tc>
        <w:tc>
          <w:tcPr>
            <w:tcW w:w="993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</w:p>
        </w:tc>
        <w:tc>
          <w:tcPr>
            <w:tcW w:w="1275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</w:p>
        </w:tc>
        <w:tc>
          <w:tcPr>
            <w:tcW w:w="2131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</w:p>
        </w:tc>
        <w:tc>
          <w:tcPr>
            <w:tcW w:w="2547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</w:p>
        </w:tc>
        <w:tc>
          <w:tcPr>
            <w:tcW w:w="851" w:type="dxa"/>
          </w:tcPr>
          <w:p w:rsidR="005B21E6" w:rsidRPr="003C7B00" w:rsidRDefault="005B21E6" w:rsidP="003C7B00">
            <w:pPr>
              <w:spacing w:line="420" w:lineRule="exact"/>
              <w:jc w:val="center"/>
              <w:rPr>
                <w:rFonts w:ascii="宋体" w:eastAsia="宋体" w:hAnsi="宋体"/>
                <w:color w:val="0070C0"/>
              </w:rPr>
            </w:pPr>
          </w:p>
        </w:tc>
      </w:tr>
      <w:tr w:rsidR="005B21E6" w:rsidRPr="005B21E6" w:rsidTr="000011EF">
        <w:trPr>
          <w:jc w:val="center"/>
        </w:trPr>
        <w:tc>
          <w:tcPr>
            <w:tcW w:w="8506" w:type="dxa"/>
            <w:gridSpan w:val="6"/>
          </w:tcPr>
          <w:p w:rsidR="005B21E6" w:rsidRPr="00F61413" w:rsidRDefault="005B21E6" w:rsidP="00F61413">
            <w:pPr>
              <w:jc w:val="left"/>
              <w:rPr>
                <w:rFonts w:ascii="宋体" w:eastAsia="宋体" w:hAnsi="宋体"/>
                <w:color w:val="0070C0"/>
                <w:sz w:val="18"/>
              </w:rPr>
            </w:pPr>
            <w:r w:rsidRPr="00F61413">
              <w:rPr>
                <w:rFonts w:ascii="宋体" w:eastAsia="宋体" w:hAnsi="宋体" w:hint="eastAsia"/>
                <w:color w:val="0070C0"/>
                <w:sz w:val="18"/>
              </w:rPr>
              <w:t>注1：</w:t>
            </w:r>
            <w:r w:rsidRPr="00F61413">
              <w:rPr>
                <w:rFonts w:ascii="宋体" w:eastAsia="宋体" w:hAnsi="宋体"/>
                <w:color w:val="0070C0"/>
                <w:sz w:val="18"/>
              </w:rPr>
              <w:t>风险源编号</w:t>
            </w:r>
            <w:r w:rsidRPr="00F61413">
              <w:rPr>
                <w:rFonts w:ascii="宋体" w:eastAsia="宋体" w:hAnsi="宋体" w:hint="eastAsia"/>
                <w:color w:val="0070C0"/>
                <w:sz w:val="18"/>
              </w:rPr>
              <w:t>由</w:t>
            </w:r>
            <w:r w:rsidRPr="00F61413">
              <w:rPr>
                <w:rFonts w:ascii="宋体" w:eastAsia="宋体" w:hAnsi="宋体"/>
                <w:color w:val="0070C0"/>
                <w:sz w:val="18"/>
              </w:rPr>
              <w:t>项目代号+研制阶段+数字编码三部分内容组成。</w:t>
            </w:r>
          </w:p>
          <w:p w:rsidR="005B21E6" w:rsidRPr="005B21E6" w:rsidRDefault="005B21E6" w:rsidP="00F61413">
            <w:pPr>
              <w:jc w:val="left"/>
              <w:rPr>
                <w:rFonts w:ascii="宋体" w:eastAsia="宋体" w:hAnsi="宋体"/>
                <w:color w:val="0070C0"/>
              </w:rPr>
            </w:pPr>
            <w:r w:rsidRPr="00F61413">
              <w:rPr>
                <w:rFonts w:ascii="宋体" w:eastAsia="宋体" w:hAnsi="宋体" w:hint="eastAsia"/>
                <w:color w:val="0070C0"/>
                <w:sz w:val="18"/>
              </w:rPr>
              <w:t>注2：</w:t>
            </w:r>
            <w:r w:rsidRPr="00F61413">
              <w:rPr>
                <w:rFonts w:ascii="宋体" w:eastAsia="宋体" w:hAnsi="宋体"/>
                <w:color w:val="0070C0"/>
                <w:sz w:val="18"/>
              </w:rPr>
              <w:t xml:space="preserve">各阶段代码：方案阶段-F </w:t>
            </w:r>
            <w:r w:rsidRPr="00F61413">
              <w:rPr>
                <w:rFonts w:ascii="宋体" w:eastAsia="宋体" w:hAnsi="宋体" w:hint="eastAsia"/>
                <w:color w:val="0070C0"/>
                <w:sz w:val="18"/>
              </w:rPr>
              <w:t>工程</w:t>
            </w:r>
            <w:r w:rsidRPr="00F61413">
              <w:rPr>
                <w:rFonts w:ascii="宋体" w:eastAsia="宋体" w:hAnsi="宋体"/>
                <w:color w:val="0070C0"/>
                <w:sz w:val="18"/>
              </w:rPr>
              <w:t xml:space="preserve">研制阶段-Y </w:t>
            </w:r>
            <w:r w:rsidRPr="00F61413">
              <w:rPr>
                <w:rFonts w:ascii="宋体" w:eastAsia="宋体" w:hAnsi="宋体" w:hint="eastAsia"/>
                <w:color w:val="0070C0"/>
                <w:sz w:val="18"/>
              </w:rPr>
              <w:t>定型</w:t>
            </w:r>
            <w:r w:rsidRPr="00F61413">
              <w:rPr>
                <w:rFonts w:ascii="宋体" w:eastAsia="宋体" w:hAnsi="宋体"/>
                <w:color w:val="0070C0"/>
                <w:sz w:val="18"/>
              </w:rPr>
              <w:t>阶段</w:t>
            </w:r>
            <w:r w:rsidRPr="00F61413">
              <w:rPr>
                <w:rFonts w:ascii="宋体" w:eastAsia="宋体" w:hAnsi="宋体" w:hint="eastAsia"/>
                <w:color w:val="0070C0"/>
                <w:sz w:val="18"/>
              </w:rPr>
              <w:t>-D</w:t>
            </w:r>
          </w:p>
        </w:tc>
      </w:tr>
    </w:tbl>
    <w:p w:rsidR="00BC6505" w:rsidRPr="00895FC7" w:rsidRDefault="00B64D86" w:rsidP="00C012A3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6" w:name="_Toc524945419"/>
      <w:r w:rsidRPr="0009566C">
        <w:rPr>
          <w:rFonts w:ascii="黑体" w:eastAsia="黑体" w:hAnsi="黑体" w:hint="eastAsia"/>
          <w:sz w:val="24"/>
        </w:rPr>
        <w:lastRenderedPageBreak/>
        <w:t>4</w:t>
      </w:r>
      <w:r w:rsidR="00B21B47">
        <w:rPr>
          <w:rFonts w:ascii="黑体" w:eastAsia="黑体" w:hAnsi="黑体"/>
          <w:sz w:val="24"/>
        </w:rPr>
        <w:t>.2</w:t>
      </w:r>
      <w:r w:rsidRPr="0009566C">
        <w:rPr>
          <w:rFonts w:ascii="黑体" w:eastAsia="黑体" w:hAnsi="黑体" w:hint="eastAsia"/>
          <w:sz w:val="24"/>
        </w:rPr>
        <w:t xml:space="preserve">  </w:t>
      </w:r>
      <w:r>
        <w:rPr>
          <w:rFonts w:ascii="黑体" w:eastAsia="黑体" w:hAnsi="黑体" w:hint="eastAsia"/>
          <w:sz w:val="24"/>
        </w:rPr>
        <w:t>风险</w:t>
      </w:r>
      <w:r>
        <w:rPr>
          <w:rFonts w:ascii="黑体" w:eastAsia="黑体" w:hAnsi="黑体"/>
          <w:sz w:val="24"/>
        </w:rPr>
        <w:t>发生的可能性及后果严重性分析</w:t>
      </w:r>
      <w:bookmarkEnd w:id="6"/>
    </w:p>
    <w:p w:rsidR="0009566C" w:rsidRPr="009C24FF" w:rsidRDefault="00B21B47" w:rsidP="009C24FF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>
        <w:rPr>
          <w:rFonts w:ascii="宋体" w:eastAsia="宋体" w:hAnsi="宋体" w:hint="eastAsia"/>
          <w:i/>
          <w:color w:val="FF0000"/>
          <w:sz w:val="24"/>
          <w:u w:val="single"/>
        </w:rPr>
        <w:t>列举</w:t>
      </w:r>
      <w:r>
        <w:rPr>
          <w:rFonts w:ascii="宋体" w:eastAsia="宋体" w:hAnsi="宋体"/>
          <w:i/>
          <w:color w:val="FF0000"/>
          <w:sz w:val="24"/>
          <w:u w:val="single"/>
        </w:rPr>
        <w:t>并</w:t>
      </w:r>
      <w:r>
        <w:rPr>
          <w:rFonts w:ascii="宋体" w:eastAsia="宋体" w:hAnsi="宋体" w:hint="eastAsia"/>
          <w:i/>
          <w:color w:val="FF0000"/>
          <w:sz w:val="24"/>
          <w:u w:val="single"/>
        </w:rPr>
        <w:t>说明风险分析的</w:t>
      </w:r>
      <w:r>
        <w:rPr>
          <w:rFonts w:ascii="宋体" w:eastAsia="宋体" w:hAnsi="宋体"/>
          <w:i/>
          <w:color w:val="FF0000"/>
          <w:sz w:val="24"/>
          <w:u w:val="single"/>
        </w:rPr>
        <w:t>方法</w:t>
      </w:r>
      <w:r w:rsidR="009C24FF">
        <w:rPr>
          <w:rFonts w:ascii="宋体" w:eastAsia="宋体" w:hAnsi="宋体" w:hint="eastAsia"/>
          <w:i/>
          <w:color w:val="FF0000"/>
          <w:sz w:val="24"/>
          <w:u w:val="single"/>
        </w:rPr>
        <w:t>和</w:t>
      </w:r>
      <w:r>
        <w:rPr>
          <w:rFonts w:ascii="宋体" w:eastAsia="宋体" w:hAnsi="宋体"/>
          <w:i/>
          <w:color w:val="FF0000"/>
          <w:sz w:val="24"/>
          <w:u w:val="single"/>
        </w:rPr>
        <w:t>要求</w:t>
      </w:r>
      <w:r w:rsidR="009C24FF">
        <w:rPr>
          <w:rFonts w:ascii="宋体" w:eastAsia="宋体" w:hAnsi="宋体" w:hint="eastAsia"/>
          <w:i/>
          <w:color w:val="FF0000"/>
          <w:sz w:val="24"/>
          <w:u w:val="single"/>
        </w:rPr>
        <w:t>。常见</w:t>
      </w:r>
      <w:r w:rsidR="009C24FF">
        <w:rPr>
          <w:rFonts w:ascii="宋体" w:eastAsia="宋体" w:hAnsi="宋体"/>
          <w:i/>
          <w:color w:val="FF0000"/>
          <w:sz w:val="24"/>
          <w:u w:val="single"/>
        </w:rPr>
        <w:t>方法包括</w:t>
      </w:r>
      <w:r w:rsidR="009C24FF">
        <w:rPr>
          <w:rFonts w:ascii="宋体" w:eastAsia="宋体" w:hAnsi="宋体" w:hint="eastAsia"/>
          <w:i/>
          <w:color w:val="FF0000"/>
          <w:sz w:val="24"/>
          <w:u w:val="single"/>
        </w:rPr>
        <w:t>故障</w:t>
      </w:r>
      <w:r w:rsidR="009C24FF">
        <w:rPr>
          <w:rFonts w:ascii="宋体" w:eastAsia="宋体" w:hAnsi="宋体"/>
          <w:i/>
          <w:color w:val="FF0000"/>
          <w:sz w:val="24"/>
          <w:u w:val="single"/>
        </w:rPr>
        <w:t>模式影响及</w:t>
      </w:r>
      <w:r w:rsidR="009C24FF">
        <w:rPr>
          <w:rFonts w:ascii="宋体" w:eastAsia="宋体" w:hAnsi="宋体" w:hint="eastAsia"/>
          <w:i/>
          <w:color w:val="FF0000"/>
          <w:sz w:val="24"/>
          <w:u w:val="single"/>
        </w:rPr>
        <w:t>危害性</w:t>
      </w:r>
      <w:r w:rsidR="009C24FF">
        <w:rPr>
          <w:rFonts w:ascii="宋体" w:eastAsia="宋体" w:hAnsi="宋体"/>
          <w:i/>
          <w:color w:val="FF0000"/>
          <w:sz w:val="24"/>
          <w:u w:val="single"/>
        </w:rPr>
        <w:t>分析</w:t>
      </w:r>
      <w:r w:rsidR="009C24FF">
        <w:rPr>
          <w:rFonts w:ascii="宋体" w:eastAsia="宋体" w:hAnsi="宋体" w:hint="eastAsia"/>
          <w:i/>
          <w:color w:val="FF0000"/>
          <w:sz w:val="24"/>
          <w:u w:val="single"/>
        </w:rPr>
        <w:t>（FMECA，具体</w:t>
      </w:r>
      <w:r w:rsidR="009C24FF">
        <w:rPr>
          <w:rFonts w:ascii="宋体" w:eastAsia="宋体" w:hAnsi="宋体"/>
          <w:i/>
          <w:color w:val="FF0000"/>
          <w:sz w:val="24"/>
          <w:u w:val="single"/>
        </w:rPr>
        <w:t>方法按</w:t>
      </w:r>
      <w:r w:rsidR="009C24FF">
        <w:rPr>
          <w:rFonts w:ascii="宋体" w:eastAsia="宋体" w:hAnsi="宋体" w:hint="eastAsia"/>
          <w:i/>
          <w:color w:val="FF0000"/>
          <w:sz w:val="24"/>
          <w:u w:val="single"/>
        </w:rPr>
        <w:t>GJB 1391）、故障树</w:t>
      </w:r>
      <w:r w:rsidR="009C24FF">
        <w:rPr>
          <w:rFonts w:ascii="宋体" w:eastAsia="宋体" w:hAnsi="宋体"/>
          <w:i/>
          <w:color w:val="FF0000"/>
          <w:sz w:val="24"/>
          <w:u w:val="single"/>
        </w:rPr>
        <w:t>分析（</w:t>
      </w:r>
      <w:r w:rsidR="009C24FF">
        <w:rPr>
          <w:rFonts w:ascii="宋体" w:eastAsia="宋体" w:hAnsi="宋体" w:hint="eastAsia"/>
          <w:i/>
          <w:color w:val="FF0000"/>
          <w:sz w:val="24"/>
          <w:u w:val="single"/>
        </w:rPr>
        <w:t>FTA</w:t>
      </w:r>
      <w:r w:rsidR="009C24FF">
        <w:rPr>
          <w:rFonts w:ascii="宋体" w:eastAsia="宋体" w:hAnsi="宋体"/>
          <w:i/>
          <w:color w:val="FF0000"/>
          <w:sz w:val="24"/>
          <w:u w:val="single"/>
        </w:rPr>
        <w:t>,</w:t>
      </w:r>
      <w:r w:rsidR="009C24FF">
        <w:rPr>
          <w:rFonts w:ascii="宋体" w:eastAsia="宋体" w:hAnsi="宋体" w:hint="eastAsia"/>
          <w:i/>
          <w:color w:val="FF0000"/>
          <w:sz w:val="24"/>
          <w:u w:val="single"/>
        </w:rPr>
        <w:t>具体</w:t>
      </w:r>
      <w:r w:rsidR="009C24FF">
        <w:rPr>
          <w:rFonts w:ascii="宋体" w:eastAsia="宋体" w:hAnsi="宋体"/>
          <w:i/>
          <w:color w:val="FF0000"/>
          <w:sz w:val="24"/>
          <w:u w:val="single"/>
        </w:rPr>
        <w:t>方法按</w:t>
      </w:r>
      <w:r w:rsidR="009C24FF">
        <w:rPr>
          <w:rFonts w:ascii="宋体" w:eastAsia="宋体" w:hAnsi="宋体" w:hint="eastAsia"/>
          <w:i/>
          <w:color w:val="FF0000"/>
          <w:sz w:val="24"/>
          <w:u w:val="single"/>
        </w:rPr>
        <w:t>GJB/</w:t>
      </w:r>
      <w:r w:rsidR="009C24FF">
        <w:rPr>
          <w:rFonts w:ascii="宋体" w:eastAsia="宋体" w:hAnsi="宋体"/>
          <w:i/>
          <w:color w:val="FF0000"/>
          <w:sz w:val="24"/>
          <w:u w:val="single"/>
        </w:rPr>
        <w:t>Z 768A）</w:t>
      </w:r>
      <w:r w:rsidR="009C24FF">
        <w:rPr>
          <w:rFonts w:ascii="宋体" w:eastAsia="宋体" w:hAnsi="宋体" w:hint="eastAsia"/>
          <w:i/>
          <w:color w:val="FF0000"/>
          <w:sz w:val="24"/>
          <w:u w:val="single"/>
        </w:rPr>
        <w:t>、</w:t>
      </w:r>
      <w:r w:rsidR="009C24FF">
        <w:rPr>
          <w:rFonts w:ascii="宋体" w:eastAsia="宋体" w:hAnsi="宋体"/>
          <w:i/>
          <w:color w:val="FF0000"/>
          <w:sz w:val="24"/>
          <w:u w:val="single"/>
        </w:rPr>
        <w:t>可靠性预计</w:t>
      </w:r>
      <w:r w:rsidR="009C24FF">
        <w:rPr>
          <w:rFonts w:ascii="宋体" w:eastAsia="宋体" w:hAnsi="宋体" w:hint="eastAsia"/>
          <w:i/>
          <w:color w:val="FF0000"/>
          <w:sz w:val="24"/>
          <w:u w:val="single"/>
        </w:rPr>
        <w:t>（具体</w:t>
      </w:r>
      <w:r w:rsidR="009C24FF">
        <w:rPr>
          <w:rFonts w:ascii="宋体" w:eastAsia="宋体" w:hAnsi="宋体"/>
          <w:i/>
          <w:color w:val="FF0000"/>
          <w:sz w:val="24"/>
          <w:u w:val="single"/>
        </w:rPr>
        <w:t>方法按</w:t>
      </w:r>
      <w:r w:rsidR="009C24FF">
        <w:rPr>
          <w:rFonts w:ascii="宋体" w:eastAsia="宋体" w:hAnsi="宋体" w:hint="eastAsia"/>
          <w:i/>
          <w:color w:val="FF0000"/>
          <w:sz w:val="24"/>
          <w:u w:val="single"/>
        </w:rPr>
        <w:t xml:space="preserve">GJB </w:t>
      </w:r>
      <w:r w:rsidR="009C24FF">
        <w:rPr>
          <w:rFonts w:ascii="宋体" w:eastAsia="宋体" w:hAnsi="宋体"/>
          <w:i/>
          <w:color w:val="FF0000"/>
          <w:sz w:val="24"/>
          <w:u w:val="single"/>
        </w:rPr>
        <w:t>813</w:t>
      </w:r>
      <w:r w:rsidR="009C24FF">
        <w:rPr>
          <w:rFonts w:ascii="宋体" w:eastAsia="宋体" w:hAnsi="宋体" w:hint="eastAsia"/>
          <w:i/>
          <w:color w:val="FF0000"/>
          <w:sz w:val="24"/>
          <w:u w:val="single"/>
        </w:rPr>
        <w:t>）、建模</w:t>
      </w:r>
      <w:r w:rsidR="009C24FF">
        <w:rPr>
          <w:rFonts w:ascii="宋体" w:eastAsia="宋体" w:hAnsi="宋体"/>
          <w:i/>
          <w:color w:val="FF0000"/>
          <w:sz w:val="24"/>
          <w:u w:val="single"/>
        </w:rPr>
        <w:t>与仿真</w:t>
      </w:r>
      <w:r w:rsidR="009C24FF">
        <w:rPr>
          <w:rFonts w:ascii="宋体" w:eastAsia="宋体" w:hAnsi="宋体" w:hint="eastAsia"/>
          <w:i/>
          <w:color w:val="FF0000"/>
          <w:sz w:val="24"/>
          <w:u w:val="single"/>
        </w:rPr>
        <w:t>，</w:t>
      </w:r>
      <w:r w:rsidR="009C24FF">
        <w:rPr>
          <w:rFonts w:ascii="宋体" w:eastAsia="宋体" w:hAnsi="宋体"/>
          <w:i/>
          <w:color w:val="FF0000"/>
          <w:sz w:val="24"/>
          <w:u w:val="single"/>
        </w:rPr>
        <w:t>并规定采用这些方法</w:t>
      </w:r>
      <w:r w:rsidR="009C24FF">
        <w:rPr>
          <w:rFonts w:ascii="宋体" w:eastAsia="宋体" w:hAnsi="宋体" w:hint="eastAsia"/>
          <w:i/>
          <w:color w:val="FF0000"/>
          <w:sz w:val="24"/>
          <w:u w:val="single"/>
        </w:rPr>
        <w:t>时机及</w:t>
      </w:r>
      <w:r w:rsidR="009C24FF">
        <w:rPr>
          <w:rFonts w:ascii="宋体" w:eastAsia="宋体" w:hAnsi="宋体"/>
          <w:i/>
          <w:color w:val="FF0000"/>
          <w:sz w:val="24"/>
          <w:u w:val="single"/>
        </w:rPr>
        <w:t>预期</w:t>
      </w:r>
      <w:r w:rsidR="009C24FF">
        <w:rPr>
          <w:rFonts w:ascii="宋体" w:eastAsia="宋体" w:hAnsi="宋体" w:hint="eastAsia"/>
          <w:i/>
          <w:color w:val="FF0000"/>
          <w:sz w:val="24"/>
          <w:u w:val="single"/>
        </w:rPr>
        <w:t>耗时</w:t>
      </w:r>
      <w:r w:rsidR="009C24FF">
        <w:rPr>
          <w:rFonts w:ascii="宋体" w:eastAsia="宋体" w:hAnsi="宋体"/>
          <w:i/>
          <w:color w:val="FF0000"/>
          <w:sz w:val="24"/>
          <w:u w:val="single"/>
        </w:rPr>
        <w:t>等。</w:t>
      </w:r>
    </w:p>
    <w:p w:rsidR="00E21592" w:rsidRDefault="009C24FF" w:rsidP="0043035D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7" w:name="_Toc524945420"/>
      <w:r>
        <w:rPr>
          <w:rFonts w:ascii="黑体" w:eastAsia="黑体" w:hAnsi="黑体"/>
          <w:sz w:val="24"/>
        </w:rPr>
        <w:t>4.3</w:t>
      </w:r>
      <w:r w:rsidR="00B64D86" w:rsidRPr="0009566C">
        <w:rPr>
          <w:rFonts w:ascii="黑体" w:eastAsia="黑体" w:hAnsi="黑体" w:hint="eastAsia"/>
          <w:sz w:val="24"/>
        </w:rPr>
        <w:t xml:space="preserve">  </w:t>
      </w:r>
      <w:r w:rsidR="0009566C" w:rsidRPr="0009566C">
        <w:rPr>
          <w:rFonts w:ascii="黑体" w:eastAsia="黑体" w:hAnsi="黑体" w:hint="eastAsia"/>
          <w:sz w:val="24"/>
        </w:rPr>
        <w:t>风险</w:t>
      </w:r>
      <w:r w:rsidR="00B64D86">
        <w:rPr>
          <w:rFonts w:ascii="黑体" w:eastAsia="黑体" w:hAnsi="黑体" w:hint="eastAsia"/>
          <w:sz w:val="24"/>
        </w:rPr>
        <w:t>排序</w:t>
      </w:r>
      <w:bookmarkEnd w:id="7"/>
    </w:p>
    <w:p w:rsidR="0043035D" w:rsidRPr="00F61413" w:rsidRDefault="0043035D" w:rsidP="00F61413">
      <w:pPr>
        <w:pStyle w:val="a4"/>
        <w:numPr>
          <w:ilvl w:val="0"/>
          <w:numId w:val="14"/>
        </w:numPr>
        <w:spacing w:line="420" w:lineRule="exact"/>
        <w:ind w:left="675" w:firstLineChars="0" w:hanging="193"/>
        <w:rPr>
          <w:rFonts w:ascii="宋体" w:eastAsia="宋体" w:hAnsi="宋体"/>
          <w:i/>
          <w:color w:val="FF0000"/>
          <w:sz w:val="24"/>
          <w:u w:val="single"/>
        </w:rPr>
      </w:pPr>
      <w:r w:rsidRPr="00F61413">
        <w:rPr>
          <w:rFonts w:ascii="宋体" w:eastAsia="宋体" w:hAnsi="宋体" w:hint="eastAsia"/>
          <w:i/>
          <w:color w:val="FF0000"/>
          <w:sz w:val="24"/>
          <w:u w:val="single"/>
        </w:rPr>
        <w:t>列举</w:t>
      </w:r>
      <w:r w:rsidRPr="00F61413">
        <w:rPr>
          <w:rFonts w:ascii="宋体" w:eastAsia="宋体" w:hAnsi="宋体"/>
          <w:i/>
          <w:color w:val="FF0000"/>
          <w:sz w:val="24"/>
          <w:u w:val="single"/>
        </w:rPr>
        <w:t>并说明</w:t>
      </w:r>
      <w:r w:rsidRPr="00F61413">
        <w:rPr>
          <w:rFonts w:ascii="宋体" w:eastAsia="宋体" w:hAnsi="宋体" w:hint="eastAsia"/>
          <w:i/>
          <w:color w:val="FF0000"/>
          <w:sz w:val="24"/>
          <w:u w:val="single"/>
        </w:rPr>
        <w:t>风险</w:t>
      </w:r>
      <w:r w:rsidRPr="00F61413">
        <w:rPr>
          <w:rFonts w:ascii="宋体" w:eastAsia="宋体" w:hAnsi="宋体"/>
          <w:i/>
          <w:color w:val="FF0000"/>
          <w:sz w:val="24"/>
          <w:u w:val="single"/>
        </w:rPr>
        <w:t>排序方法</w:t>
      </w:r>
      <w:r w:rsidR="00B85A31" w:rsidRPr="00F61413">
        <w:rPr>
          <w:rFonts w:ascii="宋体" w:eastAsia="宋体" w:hAnsi="宋体" w:hint="eastAsia"/>
          <w:i/>
          <w:color w:val="FF0000"/>
          <w:sz w:val="24"/>
          <w:u w:val="single"/>
        </w:rPr>
        <w:t>。</w:t>
      </w:r>
    </w:p>
    <w:p w:rsidR="00B85A31" w:rsidRPr="00F61413" w:rsidRDefault="00B85A31" w:rsidP="00F61413">
      <w:pPr>
        <w:pStyle w:val="a4"/>
        <w:numPr>
          <w:ilvl w:val="0"/>
          <w:numId w:val="14"/>
        </w:numPr>
        <w:spacing w:line="420" w:lineRule="exact"/>
        <w:ind w:left="675" w:firstLineChars="0" w:hanging="193"/>
        <w:rPr>
          <w:rFonts w:ascii="宋体" w:eastAsia="宋体" w:hAnsi="宋体"/>
          <w:i/>
          <w:color w:val="FF0000"/>
          <w:sz w:val="24"/>
          <w:u w:val="single"/>
        </w:rPr>
      </w:pPr>
      <w:r w:rsidRPr="00F61413">
        <w:rPr>
          <w:rFonts w:ascii="宋体" w:eastAsia="宋体" w:hAnsi="宋体" w:hint="eastAsia"/>
          <w:i/>
          <w:color w:val="FF0000"/>
          <w:sz w:val="24"/>
          <w:u w:val="single"/>
        </w:rPr>
        <w:t>给出</w:t>
      </w:r>
      <w:r w:rsidRPr="00F61413">
        <w:rPr>
          <w:rFonts w:ascii="宋体" w:eastAsia="宋体" w:hAnsi="宋体"/>
          <w:i/>
          <w:color w:val="FF0000"/>
          <w:sz w:val="24"/>
          <w:u w:val="single"/>
        </w:rPr>
        <w:t>风险接收准则</w:t>
      </w:r>
      <w:r w:rsidRPr="00F61413">
        <w:rPr>
          <w:rFonts w:ascii="宋体" w:eastAsia="宋体" w:hAnsi="宋体" w:hint="eastAsia"/>
          <w:i/>
          <w:color w:val="FF0000"/>
          <w:sz w:val="24"/>
          <w:u w:val="single"/>
        </w:rPr>
        <w:t>的</w:t>
      </w:r>
      <w:r w:rsidRPr="00F61413">
        <w:rPr>
          <w:rFonts w:ascii="宋体" w:eastAsia="宋体" w:hAnsi="宋体"/>
          <w:i/>
          <w:color w:val="FF0000"/>
          <w:sz w:val="24"/>
          <w:u w:val="single"/>
        </w:rPr>
        <w:t>相关</w:t>
      </w:r>
      <w:r w:rsidRPr="00F61413">
        <w:rPr>
          <w:rFonts w:ascii="宋体" w:eastAsia="宋体" w:hAnsi="宋体" w:hint="eastAsia"/>
          <w:i/>
          <w:color w:val="FF0000"/>
          <w:sz w:val="24"/>
          <w:u w:val="single"/>
        </w:rPr>
        <w:t>信息。</w:t>
      </w:r>
    </w:p>
    <w:p w:rsidR="000C3D57" w:rsidRPr="00F61413" w:rsidRDefault="000C3D57" w:rsidP="00F61413">
      <w:pPr>
        <w:pStyle w:val="a4"/>
        <w:numPr>
          <w:ilvl w:val="0"/>
          <w:numId w:val="14"/>
        </w:numPr>
        <w:spacing w:line="420" w:lineRule="exact"/>
        <w:ind w:left="675" w:firstLineChars="0" w:hanging="193"/>
        <w:rPr>
          <w:rFonts w:ascii="宋体" w:eastAsia="宋体" w:hAnsi="宋体"/>
          <w:i/>
          <w:color w:val="FF0000"/>
          <w:sz w:val="24"/>
          <w:u w:val="single"/>
        </w:rPr>
      </w:pPr>
      <w:r w:rsidRPr="00F61413">
        <w:rPr>
          <w:rFonts w:ascii="宋体" w:eastAsia="宋体" w:hAnsi="宋体" w:hint="eastAsia"/>
          <w:i/>
          <w:color w:val="FF0000"/>
          <w:sz w:val="24"/>
          <w:u w:val="single"/>
        </w:rPr>
        <w:t>列出</w:t>
      </w:r>
      <w:r w:rsidR="008A442A" w:rsidRPr="00F61413">
        <w:rPr>
          <w:rFonts w:ascii="宋体" w:eastAsia="宋体" w:hAnsi="宋体" w:hint="eastAsia"/>
          <w:i/>
          <w:color w:val="FF0000"/>
          <w:sz w:val="24"/>
          <w:u w:val="single"/>
        </w:rPr>
        <w:t>风险</w:t>
      </w:r>
      <w:r w:rsidR="008A442A" w:rsidRPr="00F61413">
        <w:rPr>
          <w:rFonts w:ascii="宋体" w:eastAsia="宋体" w:hAnsi="宋体"/>
          <w:i/>
          <w:color w:val="FF0000"/>
          <w:sz w:val="24"/>
          <w:u w:val="single"/>
        </w:rPr>
        <w:t>分析结果、</w:t>
      </w:r>
      <w:r w:rsidRPr="00F61413">
        <w:rPr>
          <w:rFonts w:ascii="宋体" w:eastAsia="宋体" w:hAnsi="宋体" w:hint="eastAsia"/>
          <w:i/>
          <w:color w:val="FF0000"/>
          <w:sz w:val="24"/>
          <w:u w:val="single"/>
        </w:rPr>
        <w:t>风险</w:t>
      </w:r>
      <w:r w:rsidRPr="00F61413">
        <w:rPr>
          <w:rFonts w:ascii="宋体" w:eastAsia="宋体" w:hAnsi="宋体"/>
          <w:i/>
          <w:color w:val="FF0000"/>
          <w:sz w:val="24"/>
          <w:u w:val="single"/>
        </w:rPr>
        <w:t>排序清单</w:t>
      </w:r>
      <w:r w:rsidR="008A442A" w:rsidRPr="00F61413">
        <w:rPr>
          <w:rFonts w:ascii="宋体" w:eastAsia="宋体" w:hAnsi="宋体" w:hint="eastAsia"/>
          <w:i/>
          <w:color w:val="FF0000"/>
          <w:sz w:val="24"/>
          <w:u w:val="single"/>
        </w:rPr>
        <w:t>的</w:t>
      </w:r>
      <w:r w:rsidR="008A442A" w:rsidRPr="00FC3487">
        <w:rPr>
          <w:rFonts w:ascii="宋体" w:eastAsia="宋体" w:hAnsi="宋体"/>
          <w:b/>
          <w:i/>
          <w:color w:val="0070C0"/>
          <w:sz w:val="24"/>
          <w:u w:val="single"/>
        </w:rPr>
        <w:t>推荐</w:t>
      </w:r>
      <w:r w:rsidR="008A442A" w:rsidRPr="00F61413">
        <w:rPr>
          <w:rFonts w:ascii="宋体" w:eastAsia="宋体" w:hAnsi="宋体"/>
          <w:i/>
          <w:color w:val="FF0000"/>
          <w:sz w:val="24"/>
          <w:u w:val="single"/>
        </w:rPr>
        <w:t>格式</w:t>
      </w:r>
      <w:r w:rsidRPr="00F61413">
        <w:rPr>
          <w:rFonts w:ascii="宋体" w:eastAsia="宋体" w:hAnsi="宋体"/>
          <w:i/>
          <w:color w:val="FF0000"/>
          <w:sz w:val="24"/>
          <w:u w:val="single"/>
        </w:rPr>
        <w:t>。</w:t>
      </w:r>
      <w:bookmarkStart w:id="8" w:name="_GoBack"/>
      <w:bookmarkEnd w:id="8"/>
    </w:p>
    <w:p w:rsidR="008A442A" w:rsidRPr="00FC3487" w:rsidRDefault="00FC3487" w:rsidP="00FC3487">
      <w:pPr>
        <w:spacing w:line="420" w:lineRule="exact"/>
        <w:ind w:firstLineChars="150" w:firstLine="315"/>
        <w:jc w:val="left"/>
        <w:rPr>
          <w:rFonts w:ascii="宋体" w:eastAsia="宋体" w:hAnsi="宋体"/>
          <w:color w:val="0070C0"/>
        </w:rPr>
      </w:pPr>
      <w:r w:rsidRPr="00FC3487">
        <w:rPr>
          <w:rFonts w:ascii="宋体" w:eastAsia="宋体" w:hAnsi="宋体" w:hint="eastAsia"/>
          <w:color w:val="0070C0"/>
        </w:rPr>
        <w:t>以下</w:t>
      </w:r>
      <w:r>
        <w:rPr>
          <w:rFonts w:ascii="宋体" w:eastAsia="宋体" w:hAnsi="宋体" w:hint="eastAsia"/>
          <w:color w:val="0070C0"/>
        </w:rPr>
        <w:t>内容</w:t>
      </w:r>
      <w:r w:rsidRPr="00FC3487">
        <w:rPr>
          <w:rFonts w:ascii="宋体" w:eastAsia="宋体" w:hAnsi="宋体" w:hint="eastAsia"/>
          <w:color w:val="0070C0"/>
        </w:rPr>
        <w:t>仅供</w:t>
      </w:r>
      <w:r w:rsidRPr="00FC3487">
        <w:rPr>
          <w:rFonts w:ascii="宋体" w:eastAsia="宋体" w:hAnsi="宋体"/>
          <w:color w:val="0070C0"/>
        </w:rPr>
        <w:t>参考：</w:t>
      </w:r>
    </w:p>
    <w:p w:rsidR="00F64F6B" w:rsidRPr="00FC3487" w:rsidRDefault="00F64F6B" w:rsidP="00FC3487">
      <w:pPr>
        <w:spacing w:line="420" w:lineRule="exact"/>
        <w:jc w:val="center"/>
        <w:rPr>
          <w:rFonts w:ascii="黑体" w:eastAsia="黑体" w:hAnsi="黑体"/>
          <w:color w:val="0070C0"/>
          <w:sz w:val="24"/>
        </w:rPr>
      </w:pPr>
      <w:r w:rsidRPr="00FC3487">
        <w:rPr>
          <w:rFonts w:ascii="黑体" w:eastAsia="黑体" w:hAnsi="黑体"/>
          <w:color w:val="0070C0"/>
          <w:sz w:val="24"/>
        </w:rPr>
        <w:t>风险</w:t>
      </w:r>
      <w:r w:rsidR="008A442A" w:rsidRPr="00FC3487">
        <w:rPr>
          <w:rFonts w:ascii="黑体" w:eastAsia="黑体" w:hAnsi="黑体" w:hint="eastAsia"/>
          <w:color w:val="0070C0"/>
          <w:sz w:val="24"/>
        </w:rPr>
        <w:t>发生的</w:t>
      </w:r>
      <w:r w:rsidR="008A442A" w:rsidRPr="00FC3487">
        <w:rPr>
          <w:rFonts w:ascii="黑体" w:eastAsia="黑体" w:hAnsi="黑体"/>
          <w:color w:val="0070C0"/>
          <w:sz w:val="24"/>
        </w:rPr>
        <w:t>可能性等级</w:t>
      </w:r>
      <w:r w:rsidRPr="00FC3487">
        <w:rPr>
          <w:rFonts w:ascii="黑体" w:eastAsia="黑体" w:hAnsi="黑体" w:hint="eastAsia"/>
          <w:color w:val="0070C0"/>
          <w:sz w:val="24"/>
        </w:rPr>
        <w:t>示例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938"/>
      </w:tblGrid>
      <w:tr w:rsidR="00FC3487" w:rsidRPr="00FC3487" w:rsidTr="00B64D86">
        <w:trPr>
          <w:jc w:val="center"/>
        </w:trPr>
        <w:tc>
          <w:tcPr>
            <w:tcW w:w="2122" w:type="dxa"/>
          </w:tcPr>
          <w:p w:rsidR="00E21592" w:rsidRPr="00FC3487" w:rsidRDefault="00E21592" w:rsidP="00B64D8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等级</w:t>
            </w:r>
          </w:p>
        </w:tc>
        <w:tc>
          <w:tcPr>
            <w:tcW w:w="6938" w:type="dxa"/>
          </w:tcPr>
          <w:p w:rsidR="00E21592" w:rsidRPr="00FC3487" w:rsidRDefault="00E21592" w:rsidP="00B64D8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风险发生的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可能</w:t>
            </w: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性</w:t>
            </w:r>
          </w:p>
        </w:tc>
      </w:tr>
      <w:tr w:rsidR="00FC3487" w:rsidRPr="00FC3487" w:rsidTr="00B64D86">
        <w:trPr>
          <w:jc w:val="center"/>
        </w:trPr>
        <w:tc>
          <w:tcPr>
            <w:tcW w:w="2122" w:type="dxa"/>
          </w:tcPr>
          <w:p w:rsidR="00E21592" w:rsidRPr="00FC3487" w:rsidRDefault="00B85A31" w:rsidP="00B64D8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/>
                <w:color w:val="0070C0"/>
                <w:sz w:val="24"/>
              </w:rPr>
              <w:t>1</w:t>
            </w:r>
          </w:p>
        </w:tc>
        <w:tc>
          <w:tcPr>
            <w:tcW w:w="6938" w:type="dxa"/>
          </w:tcPr>
          <w:p w:rsidR="00E21592" w:rsidRPr="00FC3487" w:rsidRDefault="00E21592" w:rsidP="00B64D8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极小可能发生</w:t>
            </w:r>
          </w:p>
        </w:tc>
      </w:tr>
      <w:tr w:rsidR="00FC3487" w:rsidRPr="00FC3487" w:rsidTr="00B64D86">
        <w:trPr>
          <w:jc w:val="center"/>
        </w:trPr>
        <w:tc>
          <w:tcPr>
            <w:tcW w:w="2122" w:type="dxa"/>
          </w:tcPr>
          <w:p w:rsidR="00E21592" w:rsidRPr="00FC3487" w:rsidRDefault="00B85A31" w:rsidP="00B64D8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/>
                <w:color w:val="0070C0"/>
                <w:sz w:val="24"/>
              </w:rPr>
              <w:t>2</w:t>
            </w:r>
          </w:p>
        </w:tc>
        <w:tc>
          <w:tcPr>
            <w:tcW w:w="6938" w:type="dxa"/>
          </w:tcPr>
          <w:p w:rsidR="00E21592" w:rsidRPr="00FC3487" w:rsidRDefault="00E21592" w:rsidP="00B64D8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不大可能发生</w:t>
            </w:r>
          </w:p>
        </w:tc>
      </w:tr>
      <w:tr w:rsidR="00FC3487" w:rsidRPr="00FC3487" w:rsidTr="00B64D86">
        <w:trPr>
          <w:jc w:val="center"/>
        </w:trPr>
        <w:tc>
          <w:tcPr>
            <w:tcW w:w="2122" w:type="dxa"/>
          </w:tcPr>
          <w:p w:rsidR="00E21592" w:rsidRPr="00FC3487" w:rsidRDefault="00B85A31" w:rsidP="00B64D8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/>
                <w:color w:val="0070C0"/>
                <w:sz w:val="24"/>
              </w:rPr>
              <w:t>3</w:t>
            </w:r>
          </w:p>
        </w:tc>
        <w:tc>
          <w:tcPr>
            <w:tcW w:w="6938" w:type="dxa"/>
          </w:tcPr>
          <w:p w:rsidR="00E21592" w:rsidRPr="00FC3487" w:rsidRDefault="00E21592" w:rsidP="00B64D8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很可能发生</w:t>
            </w:r>
          </w:p>
        </w:tc>
      </w:tr>
      <w:tr w:rsidR="00FC3487" w:rsidRPr="00FC3487" w:rsidTr="00B64D86">
        <w:trPr>
          <w:jc w:val="center"/>
        </w:trPr>
        <w:tc>
          <w:tcPr>
            <w:tcW w:w="2122" w:type="dxa"/>
          </w:tcPr>
          <w:p w:rsidR="00E21592" w:rsidRPr="00FC3487" w:rsidRDefault="00B85A31" w:rsidP="00B64D8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/>
                <w:color w:val="0070C0"/>
                <w:sz w:val="24"/>
              </w:rPr>
              <w:t>4</w:t>
            </w:r>
          </w:p>
        </w:tc>
        <w:tc>
          <w:tcPr>
            <w:tcW w:w="6938" w:type="dxa"/>
          </w:tcPr>
          <w:p w:rsidR="00E21592" w:rsidRPr="00FC3487" w:rsidRDefault="00E21592" w:rsidP="00B64D8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极可能发生</w:t>
            </w:r>
          </w:p>
        </w:tc>
      </w:tr>
      <w:tr w:rsidR="00FC3487" w:rsidRPr="00FC3487" w:rsidTr="00B64D86">
        <w:trPr>
          <w:jc w:val="center"/>
        </w:trPr>
        <w:tc>
          <w:tcPr>
            <w:tcW w:w="2122" w:type="dxa"/>
          </w:tcPr>
          <w:p w:rsidR="00E21592" w:rsidRPr="00FC3487" w:rsidRDefault="00B85A31" w:rsidP="00B64D8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/>
                <w:color w:val="0070C0"/>
                <w:sz w:val="24"/>
              </w:rPr>
              <w:t>5</w:t>
            </w:r>
          </w:p>
        </w:tc>
        <w:tc>
          <w:tcPr>
            <w:tcW w:w="6938" w:type="dxa"/>
          </w:tcPr>
          <w:p w:rsidR="00E21592" w:rsidRPr="00FC3487" w:rsidRDefault="00E21592" w:rsidP="00B64D8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接近肯定发生</w:t>
            </w:r>
          </w:p>
        </w:tc>
      </w:tr>
    </w:tbl>
    <w:p w:rsidR="0009566C" w:rsidRPr="00FC3487" w:rsidRDefault="00F64F6B" w:rsidP="00FC3487">
      <w:pPr>
        <w:spacing w:line="420" w:lineRule="exact"/>
        <w:jc w:val="center"/>
        <w:rPr>
          <w:rFonts w:ascii="黑体" w:eastAsia="黑体" w:hAnsi="黑体"/>
          <w:color w:val="0070C0"/>
          <w:sz w:val="24"/>
        </w:rPr>
      </w:pPr>
      <w:r w:rsidRPr="00FC3487">
        <w:rPr>
          <w:rFonts w:ascii="黑体" w:eastAsia="黑体" w:hAnsi="黑体" w:hint="eastAsia"/>
          <w:color w:val="0070C0"/>
          <w:sz w:val="24"/>
        </w:rPr>
        <w:t>风险</w:t>
      </w:r>
      <w:r w:rsidR="008A442A" w:rsidRPr="00FC3487">
        <w:rPr>
          <w:rFonts w:ascii="黑体" w:eastAsia="黑体" w:hAnsi="黑体" w:hint="eastAsia"/>
          <w:color w:val="0070C0"/>
          <w:sz w:val="24"/>
        </w:rPr>
        <w:t>的</w:t>
      </w:r>
      <w:r w:rsidR="005B21E6" w:rsidRPr="00FC3487">
        <w:rPr>
          <w:rFonts w:ascii="黑体" w:eastAsia="黑体" w:hAnsi="黑体" w:hint="eastAsia"/>
          <w:color w:val="0070C0"/>
          <w:sz w:val="24"/>
        </w:rPr>
        <w:t>后果</w:t>
      </w:r>
      <w:r w:rsidRPr="00FC3487">
        <w:rPr>
          <w:rFonts w:ascii="黑体" w:eastAsia="黑体" w:hAnsi="黑体"/>
          <w:color w:val="0070C0"/>
          <w:sz w:val="24"/>
        </w:rPr>
        <w:t>严重性</w:t>
      </w:r>
      <w:r w:rsidRPr="00FC3487">
        <w:rPr>
          <w:rFonts w:ascii="黑体" w:eastAsia="黑体" w:hAnsi="黑体" w:hint="eastAsia"/>
          <w:color w:val="0070C0"/>
          <w:sz w:val="24"/>
        </w:rPr>
        <w:t>示例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938"/>
      </w:tblGrid>
      <w:tr w:rsidR="00FC3487" w:rsidRPr="00FC3487" w:rsidTr="00EB1CE6">
        <w:trPr>
          <w:jc w:val="center"/>
        </w:trPr>
        <w:tc>
          <w:tcPr>
            <w:tcW w:w="2122" w:type="dxa"/>
          </w:tcPr>
          <w:p w:rsidR="00F64F6B" w:rsidRPr="00FC3487" w:rsidRDefault="00F64F6B" w:rsidP="00EB1CE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等级</w:t>
            </w:r>
          </w:p>
        </w:tc>
        <w:tc>
          <w:tcPr>
            <w:tcW w:w="6938" w:type="dxa"/>
          </w:tcPr>
          <w:p w:rsidR="00F64F6B" w:rsidRPr="00FC3487" w:rsidRDefault="00F64F6B" w:rsidP="00F64F6B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风险</w:t>
            </w:r>
            <w:r w:rsidR="005B21E6" w:rsidRPr="00FC3487">
              <w:rPr>
                <w:rFonts w:ascii="宋体" w:eastAsia="宋体" w:hAnsi="宋体" w:hint="eastAsia"/>
                <w:color w:val="0070C0"/>
                <w:sz w:val="24"/>
              </w:rPr>
              <w:t>后果</w:t>
            </w: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严重性</w:t>
            </w:r>
          </w:p>
        </w:tc>
      </w:tr>
      <w:tr w:rsidR="00FC3487" w:rsidRPr="00FC3487" w:rsidTr="00EB1CE6">
        <w:trPr>
          <w:jc w:val="center"/>
        </w:trPr>
        <w:tc>
          <w:tcPr>
            <w:tcW w:w="2122" w:type="dxa"/>
          </w:tcPr>
          <w:p w:rsidR="00F64F6B" w:rsidRPr="00FC3487" w:rsidRDefault="00F64F6B" w:rsidP="00EB1CE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/>
                <w:color w:val="0070C0"/>
                <w:sz w:val="24"/>
              </w:rPr>
              <w:t>1</w:t>
            </w:r>
          </w:p>
        </w:tc>
        <w:tc>
          <w:tcPr>
            <w:tcW w:w="6938" w:type="dxa"/>
          </w:tcPr>
          <w:p w:rsidR="00F64F6B" w:rsidRPr="00FC3487" w:rsidRDefault="000C3D57" w:rsidP="00EB1CE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轻度</w:t>
            </w:r>
            <w:r w:rsidR="008A442A" w:rsidRPr="00FC3487">
              <w:rPr>
                <w:rFonts w:ascii="宋体" w:eastAsia="宋体" w:hAnsi="宋体" w:hint="eastAsia"/>
                <w:color w:val="0070C0"/>
                <w:sz w:val="24"/>
              </w:rPr>
              <w:t>的</w:t>
            </w:r>
          </w:p>
        </w:tc>
      </w:tr>
      <w:tr w:rsidR="00FC3487" w:rsidRPr="00FC3487" w:rsidTr="00EB1CE6">
        <w:trPr>
          <w:jc w:val="center"/>
        </w:trPr>
        <w:tc>
          <w:tcPr>
            <w:tcW w:w="2122" w:type="dxa"/>
          </w:tcPr>
          <w:p w:rsidR="00F64F6B" w:rsidRPr="00FC3487" w:rsidRDefault="00F64F6B" w:rsidP="00EB1CE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/>
                <w:color w:val="0070C0"/>
                <w:sz w:val="24"/>
              </w:rPr>
              <w:t>2</w:t>
            </w:r>
          </w:p>
        </w:tc>
        <w:tc>
          <w:tcPr>
            <w:tcW w:w="6938" w:type="dxa"/>
          </w:tcPr>
          <w:p w:rsidR="00F64F6B" w:rsidRPr="00FC3487" w:rsidRDefault="000C3D57" w:rsidP="00EB1CE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中度</w:t>
            </w:r>
            <w:r w:rsidR="008A442A" w:rsidRPr="00FC3487">
              <w:rPr>
                <w:rFonts w:ascii="宋体" w:eastAsia="宋体" w:hAnsi="宋体" w:hint="eastAsia"/>
                <w:color w:val="0070C0"/>
                <w:sz w:val="24"/>
              </w:rPr>
              <w:t>的</w:t>
            </w:r>
          </w:p>
        </w:tc>
      </w:tr>
      <w:tr w:rsidR="00FC3487" w:rsidRPr="00FC3487" w:rsidTr="00EB1CE6">
        <w:trPr>
          <w:jc w:val="center"/>
        </w:trPr>
        <w:tc>
          <w:tcPr>
            <w:tcW w:w="2122" w:type="dxa"/>
          </w:tcPr>
          <w:p w:rsidR="00F64F6B" w:rsidRPr="00FC3487" w:rsidRDefault="00F64F6B" w:rsidP="00EB1CE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/>
                <w:color w:val="0070C0"/>
                <w:sz w:val="24"/>
              </w:rPr>
              <w:t>3</w:t>
            </w:r>
          </w:p>
        </w:tc>
        <w:tc>
          <w:tcPr>
            <w:tcW w:w="6938" w:type="dxa"/>
          </w:tcPr>
          <w:p w:rsidR="00F64F6B" w:rsidRPr="00FC3487" w:rsidRDefault="00F64F6B" w:rsidP="00F64F6B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严重</w:t>
            </w:r>
            <w:r w:rsidR="008A442A" w:rsidRPr="00FC3487">
              <w:rPr>
                <w:rFonts w:ascii="宋体" w:eastAsia="宋体" w:hAnsi="宋体" w:hint="eastAsia"/>
                <w:color w:val="0070C0"/>
                <w:sz w:val="24"/>
              </w:rPr>
              <w:t>的</w:t>
            </w:r>
          </w:p>
        </w:tc>
      </w:tr>
      <w:tr w:rsidR="00FC3487" w:rsidRPr="00FC3487" w:rsidTr="00EB1CE6">
        <w:trPr>
          <w:jc w:val="center"/>
        </w:trPr>
        <w:tc>
          <w:tcPr>
            <w:tcW w:w="2122" w:type="dxa"/>
          </w:tcPr>
          <w:p w:rsidR="00F64F6B" w:rsidRPr="00FC3487" w:rsidRDefault="00F64F6B" w:rsidP="00EB1CE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/>
                <w:color w:val="0070C0"/>
                <w:sz w:val="24"/>
              </w:rPr>
              <w:t>4</w:t>
            </w:r>
          </w:p>
        </w:tc>
        <w:tc>
          <w:tcPr>
            <w:tcW w:w="6938" w:type="dxa"/>
          </w:tcPr>
          <w:p w:rsidR="00F64F6B" w:rsidRPr="00FC3487" w:rsidRDefault="008A442A" w:rsidP="00EB1CE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灾难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的</w:t>
            </w:r>
          </w:p>
        </w:tc>
      </w:tr>
    </w:tbl>
    <w:p w:rsidR="008A442A" w:rsidRPr="00FC3487" w:rsidRDefault="008A442A" w:rsidP="00FC3487">
      <w:pPr>
        <w:spacing w:line="420" w:lineRule="exact"/>
        <w:jc w:val="center"/>
        <w:rPr>
          <w:rFonts w:ascii="黑体" w:eastAsia="黑体" w:hAnsi="黑体"/>
          <w:color w:val="0070C0"/>
          <w:sz w:val="24"/>
        </w:rPr>
      </w:pPr>
      <w:r w:rsidRPr="00FC3487">
        <w:rPr>
          <w:rFonts w:ascii="黑体" w:eastAsia="黑体" w:hAnsi="黑体" w:hint="eastAsia"/>
          <w:color w:val="0070C0"/>
          <w:sz w:val="24"/>
        </w:rPr>
        <w:t>风险指数</w:t>
      </w:r>
      <w:r w:rsidRPr="00FC3487">
        <w:rPr>
          <w:rFonts w:ascii="黑体" w:eastAsia="黑体" w:hAnsi="黑体"/>
          <w:color w:val="0070C0"/>
          <w:sz w:val="24"/>
        </w:rPr>
        <w:t>=可能性</w:t>
      </w:r>
      <w:r w:rsidRPr="00FC3487">
        <w:rPr>
          <w:rFonts w:ascii="黑体" w:eastAsia="黑体" w:hAnsi="黑体" w:hint="eastAsia"/>
          <w:color w:val="0070C0"/>
          <w:sz w:val="24"/>
        </w:rPr>
        <w:t>╳严重</w:t>
      </w:r>
      <w:r w:rsidRPr="00FC3487">
        <w:rPr>
          <w:rFonts w:ascii="黑体" w:eastAsia="黑体" w:hAnsi="黑体"/>
          <w:color w:val="0070C0"/>
          <w:sz w:val="24"/>
        </w:rPr>
        <w:t>性</w:t>
      </w:r>
    </w:p>
    <w:p w:rsidR="00F64F6B" w:rsidRPr="00FC3487" w:rsidRDefault="000C3D57" w:rsidP="00FC3487">
      <w:pPr>
        <w:spacing w:line="420" w:lineRule="exact"/>
        <w:jc w:val="center"/>
        <w:rPr>
          <w:rFonts w:ascii="黑体" w:eastAsia="黑体" w:hAnsi="黑体"/>
          <w:color w:val="0070C0"/>
          <w:sz w:val="24"/>
        </w:rPr>
      </w:pPr>
      <w:r w:rsidRPr="00FC3487">
        <w:rPr>
          <w:rFonts w:ascii="黑体" w:eastAsia="黑体" w:hAnsi="黑体" w:hint="eastAsia"/>
          <w:color w:val="0070C0"/>
          <w:sz w:val="24"/>
        </w:rPr>
        <w:t>风险</w:t>
      </w:r>
      <w:r w:rsidRPr="00FC3487">
        <w:rPr>
          <w:rFonts w:ascii="黑体" w:eastAsia="黑体" w:hAnsi="黑体"/>
          <w:color w:val="0070C0"/>
          <w:sz w:val="24"/>
        </w:rPr>
        <w:t>可接受准则示例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4670"/>
      </w:tblGrid>
      <w:tr w:rsidR="00FC3487" w:rsidRPr="00FC3487" w:rsidTr="000C3D57">
        <w:trPr>
          <w:jc w:val="center"/>
        </w:trPr>
        <w:tc>
          <w:tcPr>
            <w:tcW w:w="2122" w:type="dxa"/>
          </w:tcPr>
          <w:p w:rsidR="000C3D57" w:rsidRPr="00FC3487" w:rsidRDefault="000C3D57" w:rsidP="00EB1CE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风险指数</w:t>
            </w:r>
          </w:p>
        </w:tc>
        <w:tc>
          <w:tcPr>
            <w:tcW w:w="2268" w:type="dxa"/>
          </w:tcPr>
          <w:p w:rsidR="000C3D57" w:rsidRPr="00FC3487" w:rsidRDefault="000C3D57" w:rsidP="000C3D57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风险级别</w:t>
            </w:r>
          </w:p>
        </w:tc>
        <w:tc>
          <w:tcPr>
            <w:tcW w:w="4670" w:type="dxa"/>
          </w:tcPr>
          <w:p w:rsidR="000C3D57" w:rsidRPr="00FC3487" w:rsidRDefault="000C3D57" w:rsidP="00EB1CE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说明</w:t>
            </w:r>
          </w:p>
        </w:tc>
      </w:tr>
      <w:tr w:rsidR="00FC3487" w:rsidRPr="00FC3487" w:rsidTr="000C3D57">
        <w:trPr>
          <w:jc w:val="center"/>
        </w:trPr>
        <w:tc>
          <w:tcPr>
            <w:tcW w:w="2122" w:type="dxa"/>
          </w:tcPr>
          <w:p w:rsidR="000C3D57" w:rsidRPr="00FC3487" w:rsidRDefault="000C3D57" w:rsidP="000C3D57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/>
                <w:color w:val="0070C0"/>
                <w:sz w:val="24"/>
              </w:rPr>
              <w:t>R</w:t>
            </w: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≥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20</w:t>
            </w:r>
          </w:p>
        </w:tc>
        <w:tc>
          <w:tcPr>
            <w:tcW w:w="2268" w:type="dxa"/>
          </w:tcPr>
          <w:p w:rsidR="000C3D57" w:rsidRPr="00FC3487" w:rsidRDefault="000C3D57" w:rsidP="000C3D57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最大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风险</w:t>
            </w:r>
          </w:p>
        </w:tc>
        <w:tc>
          <w:tcPr>
            <w:tcW w:w="4670" w:type="dxa"/>
          </w:tcPr>
          <w:p w:rsidR="000C3D57" w:rsidRPr="00FC3487" w:rsidRDefault="000C3D57" w:rsidP="00EB1CE6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不可接收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风险</w:t>
            </w:r>
          </w:p>
        </w:tc>
      </w:tr>
      <w:tr w:rsidR="00FC3487" w:rsidRPr="00FC3487" w:rsidTr="000C3D57">
        <w:trPr>
          <w:jc w:val="center"/>
        </w:trPr>
        <w:tc>
          <w:tcPr>
            <w:tcW w:w="2122" w:type="dxa"/>
          </w:tcPr>
          <w:p w:rsidR="000C3D57" w:rsidRPr="00FC3487" w:rsidRDefault="000C3D57" w:rsidP="000C3D57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/>
                <w:color w:val="0070C0"/>
                <w:sz w:val="24"/>
              </w:rPr>
              <w:t>15</w:t>
            </w: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≤R&lt;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20</w:t>
            </w:r>
          </w:p>
        </w:tc>
        <w:tc>
          <w:tcPr>
            <w:tcW w:w="2268" w:type="dxa"/>
          </w:tcPr>
          <w:p w:rsidR="000C3D57" w:rsidRPr="00FC3487" w:rsidRDefault="000C3D57" w:rsidP="000C3D57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高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风险</w:t>
            </w:r>
          </w:p>
        </w:tc>
        <w:tc>
          <w:tcPr>
            <w:tcW w:w="4670" w:type="dxa"/>
          </w:tcPr>
          <w:p w:rsidR="000C3D57" w:rsidRPr="00FC3487" w:rsidRDefault="000C3D57" w:rsidP="000C3D57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不可接收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风险</w:t>
            </w:r>
          </w:p>
        </w:tc>
      </w:tr>
      <w:tr w:rsidR="00FC3487" w:rsidRPr="00FC3487" w:rsidTr="000C3D57">
        <w:trPr>
          <w:jc w:val="center"/>
        </w:trPr>
        <w:tc>
          <w:tcPr>
            <w:tcW w:w="2122" w:type="dxa"/>
          </w:tcPr>
          <w:p w:rsidR="000C3D57" w:rsidRPr="00FC3487" w:rsidRDefault="000C3D57" w:rsidP="000C3D57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/>
                <w:color w:val="0070C0"/>
                <w:sz w:val="24"/>
              </w:rPr>
              <w:t>10</w:t>
            </w: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≤R&lt;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15</w:t>
            </w:r>
          </w:p>
        </w:tc>
        <w:tc>
          <w:tcPr>
            <w:tcW w:w="2268" w:type="dxa"/>
          </w:tcPr>
          <w:p w:rsidR="000C3D57" w:rsidRPr="00FC3487" w:rsidRDefault="000C3D57" w:rsidP="000C3D57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中等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风险</w:t>
            </w:r>
          </w:p>
        </w:tc>
        <w:tc>
          <w:tcPr>
            <w:tcW w:w="4670" w:type="dxa"/>
          </w:tcPr>
          <w:p w:rsidR="000C3D57" w:rsidRPr="00FC3487" w:rsidRDefault="000C3D57" w:rsidP="000C3D57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不可接收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风险</w:t>
            </w:r>
          </w:p>
        </w:tc>
      </w:tr>
      <w:tr w:rsidR="00FC3487" w:rsidRPr="00FC3487" w:rsidTr="000C3D57">
        <w:trPr>
          <w:jc w:val="center"/>
        </w:trPr>
        <w:tc>
          <w:tcPr>
            <w:tcW w:w="2122" w:type="dxa"/>
          </w:tcPr>
          <w:p w:rsidR="000C3D57" w:rsidRPr="00FC3487" w:rsidRDefault="000C3D57" w:rsidP="000C3D57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/>
                <w:color w:val="0070C0"/>
                <w:sz w:val="24"/>
              </w:rPr>
              <w:t>4</w:t>
            </w: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≤R&lt;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10</w:t>
            </w:r>
          </w:p>
        </w:tc>
        <w:tc>
          <w:tcPr>
            <w:tcW w:w="2268" w:type="dxa"/>
          </w:tcPr>
          <w:p w:rsidR="000C3D57" w:rsidRPr="00FC3487" w:rsidRDefault="000C3D57" w:rsidP="000C3D57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低风险</w:t>
            </w:r>
          </w:p>
        </w:tc>
        <w:tc>
          <w:tcPr>
            <w:tcW w:w="4670" w:type="dxa"/>
          </w:tcPr>
          <w:p w:rsidR="000C3D57" w:rsidRPr="00FC3487" w:rsidRDefault="000C3D57" w:rsidP="000C3D57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可接收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风险</w:t>
            </w:r>
          </w:p>
        </w:tc>
      </w:tr>
      <w:tr w:rsidR="00FC3487" w:rsidRPr="00FC3487" w:rsidTr="000C3D57">
        <w:trPr>
          <w:jc w:val="center"/>
        </w:trPr>
        <w:tc>
          <w:tcPr>
            <w:tcW w:w="2122" w:type="dxa"/>
          </w:tcPr>
          <w:p w:rsidR="000C3D57" w:rsidRPr="00FC3487" w:rsidRDefault="000C3D57" w:rsidP="000C3D57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/>
                <w:color w:val="0070C0"/>
                <w:sz w:val="24"/>
              </w:rPr>
              <w:t>R</w:t>
            </w: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&lt;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4</w:t>
            </w:r>
          </w:p>
        </w:tc>
        <w:tc>
          <w:tcPr>
            <w:tcW w:w="2268" w:type="dxa"/>
          </w:tcPr>
          <w:p w:rsidR="000C3D57" w:rsidRPr="00FC3487" w:rsidRDefault="000C3D57" w:rsidP="000C3D57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最小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风险</w:t>
            </w:r>
          </w:p>
        </w:tc>
        <w:tc>
          <w:tcPr>
            <w:tcW w:w="4670" w:type="dxa"/>
          </w:tcPr>
          <w:p w:rsidR="000C3D57" w:rsidRPr="00FC3487" w:rsidRDefault="000C3D57" w:rsidP="000C3D57">
            <w:pPr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可接收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风险</w:t>
            </w:r>
          </w:p>
        </w:tc>
      </w:tr>
    </w:tbl>
    <w:p w:rsidR="008A442A" w:rsidRPr="00FC3487" w:rsidRDefault="008A442A" w:rsidP="00FC3487">
      <w:pPr>
        <w:spacing w:line="420" w:lineRule="exact"/>
        <w:jc w:val="center"/>
        <w:rPr>
          <w:rFonts w:ascii="黑体" w:eastAsia="黑体" w:hAnsi="黑体"/>
          <w:color w:val="0070C0"/>
          <w:sz w:val="24"/>
        </w:rPr>
      </w:pPr>
      <w:r w:rsidRPr="00FC3487">
        <w:rPr>
          <w:rFonts w:ascii="黑体" w:eastAsia="黑体" w:hAnsi="黑体" w:hint="eastAsia"/>
          <w:color w:val="0070C0"/>
          <w:sz w:val="24"/>
        </w:rPr>
        <w:t>风险</w:t>
      </w:r>
      <w:r w:rsidRPr="00FC3487">
        <w:rPr>
          <w:rFonts w:ascii="黑体" w:eastAsia="黑体" w:hAnsi="黑体"/>
          <w:color w:val="0070C0"/>
          <w:sz w:val="24"/>
        </w:rPr>
        <w:t>分析</w:t>
      </w:r>
      <w:r w:rsidRPr="00FC3487">
        <w:rPr>
          <w:rFonts w:ascii="黑体" w:eastAsia="黑体" w:hAnsi="黑体" w:hint="eastAsia"/>
          <w:color w:val="0070C0"/>
          <w:sz w:val="24"/>
        </w:rPr>
        <w:t>结果</w:t>
      </w:r>
      <w:r w:rsidRPr="00FC3487">
        <w:rPr>
          <w:rFonts w:ascii="黑体" w:eastAsia="黑体" w:hAnsi="黑体"/>
          <w:color w:val="0070C0"/>
          <w:sz w:val="24"/>
        </w:rPr>
        <w:t>示例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884"/>
        <w:gridCol w:w="1294"/>
        <w:gridCol w:w="1294"/>
        <w:gridCol w:w="1294"/>
        <w:gridCol w:w="1295"/>
        <w:gridCol w:w="1295"/>
      </w:tblGrid>
      <w:tr w:rsidR="00FC3487" w:rsidRPr="00FC3487" w:rsidTr="00F61413">
        <w:tc>
          <w:tcPr>
            <w:tcW w:w="704" w:type="dxa"/>
          </w:tcPr>
          <w:p w:rsidR="008A442A" w:rsidRPr="00FC3487" w:rsidRDefault="008A442A" w:rsidP="00FC3487">
            <w:pPr>
              <w:spacing w:line="420" w:lineRule="exact"/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序号</w:t>
            </w:r>
          </w:p>
        </w:tc>
        <w:tc>
          <w:tcPr>
            <w:tcW w:w="1884" w:type="dxa"/>
          </w:tcPr>
          <w:p w:rsidR="008A442A" w:rsidRPr="00FC3487" w:rsidRDefault="008A442A" w:rsidP="00FC3487">
            <w:pPr>
              <w:spacing w:line="420" w:lineRule="exact"/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风险源</w:t>
            </w:r>
          </w:p>
        </w:tc>
        <w:tc>
          <w:tcPr>
            <w:tcW w:w="1294" w:type="dxa"/>
          </w:tcPr>
          <w:p w:rsidR="008A442A" w:rsidRPr="00FC3487" w:rsidRDefault="008A442A" w:rsidP="00FC3487">
            <w:pPr>
              <w:spacing w:line="420" w:lineRule="exact"/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危险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严重性等级</w:t>
            </w:r>
          </w:p>
        </w:tc>
        <w:tc>
          <w:tcPr>
            <w:tcW w:w="1294" w:type="dxa"/>
          </w:tcPr>
          <w:p w:rsidR="008A442A" w:rsidRPr="00FC3487" w:rsidRDefault="00F61413" w:rsidP="00FC3487">
            <w:pPr>
              <w:spacing w:line="420" w:lineRule="exact"/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危险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可能性等级</w:t>
            </w:r>
          </w:p>
        </w:tc>
        <w:tc>
          <w:tcPr>
            <w:tcW w:w="1294" w:type="dxa"/>
          </w:tcPr>
          <w:p w:rsidR="008A442A" w:rsidRPr="00FC3487" w:rsidRDefault="00F61413" w:rsidP="00FC3487">
            <w:pPr>
              <w:spacing w:line="420" w:lineRule="exact"/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风险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评估指数</w:t>
            </w:r>
          </w:p>
        </w:tc>
        <w:tc>
          <w:tcPr>
            <w:tcW w:w="1295" w:type="dxa"/>
          </w:tcPr>
          <w:p w:rsidR="008A442A" w:rsidRPr="00FC3487" w:rsidRDefault="00F61413" w:rsidP="00FC3487">
            <w:pPr>
              <w:spacing w:line="420" w:lineRule="exact"/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风险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接受准则</w:t>
            </w:r>
          </w:p>
        </w:tc>
        <w:tc>
          <w:tcPr>
            <w:tcW w:w="1295" w:type="dxa"/>
          </w:tcPr>
          <w:p w:rsidR="008A442A" w:rsidRPr="00FC3487" w:rsidRDefault="00F61413" w:rsidP="00FC3487">
            <w:pPr>
              <w:spacing w:line="420" w:lineRule="exact"/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备注</w:t>
            </w:r>
          </w:p>
        </w:tc>
      </w:tr>
      <w:tr w:rsidR="00FC3487" w:rsidRPr="00FC3487" w:rsidTr="00F61413">
        <w:tc>
          <w:tcPr>
            <w:tcW w:w="704" w:type="dxa"/>
          </w:tcPr>
          <w:p w:rsidR="008A442A" w:rsidRPr="00FC3487" w:rsidRDefault="008A442A" w:rsidP="00F64F6B">
            <w:pPr>
              <w:spacing w:line="420" w:lineRule="exact"/>
              <w:jc w:val="center"/>
              <w:outlineLvl w:val="0"/>
              <w:rPr>
                <w:rFonts w:ascii="宋体" w:eastAsia="宋体" w:hAnsi="宋体"/>
                <w:color w:val="0070C0"/>
                <w:sz w:val="24"/>
              </w:rPr>
            </w:pPr>
          </w:p>
        </w:tc>
        <w:tc>
          <w:tcPr>
            <w:tcW w:w="1884" w:type="dxa"/>
          </w:tcPr>
          <w:p w:rsidR="008A442A" w:rsidRPr="00FC3487" w:rsidRDefault="008A442A" w:rsidP="00F64F6B">
            <w:pPr>
              <w:spacing w:line="420" w:lineRule="exact"/>
              <w:jc w:val="center"/>
              <w:outlineLvl w:val="0"/>
              <w:rPr>
                <w:rFonts w:ascii="宋体" w:eastAsia="宋体" w:hAnsi="宋体"/>
                <w:color w:val="0070C0"/>
                <w:sz w:val="24"/>
              </w:rPr>
            </w:pPr>
          </w:p>
        </w:tc>
        <w:tc>
          <w:tcPr>
            <w:tcW w:w="1294" w:type="dxa"/>
          </w:tcPr>
          <w:p w:rsidR="008A442A" w:rsidRPr="00FC3487" w:rsidRDefault="008A442A" w:rsidP="00F64F6B">
            <w:pPr>
              <w:spacing w:line="420" w:lineRule="exact"/>
              <w:jc w:val="center"/>
              <w:outlineLvl w:val="0"/>
              <w:rPr>
                <w:rFonts w:ascii="宋体" w:eastAsia="宋体" w:hAnsi="宋体"/>
                <w:color w:val="0070C0"/>
                <w:sz w:val="24"/>
              </w:rPr>
            </w:pPr>
          </w:p>
        </w:tc>
        <w:tc>
          <w:tcPr>
            <w:tcW w:w="1294" w:type="dxa"/>
          </w:tcPr>
          <w:p w:rsidR="008A442A" w:rsidRPr="00FC3487" w:rsidRDefault="008A442A" w:rsidP="00F64F6B">
            <w:pPr>
              <w:spacing w:line="420" w:lineRule="exact"/>
              <w:jc w:val="center"/>
              <w:outlineLvl w:val="0"/>
              <w:rPr>
                <w:rFonts w:ascii="宋体" w:eastAsia="宋体" w:hAnsi="宋体"/>
                <w:color w:val="0070C0"/>
                <w:sz w:val="24"/>
              </w:rPr>
            </w:pPr>
          </w:p>
        </w:tc>
        <w:tc>
          <w:tcPr>
            <w:tcW w:w="1294" w:type="dxa"/>
          </w:tcPr>
          <w:p w:rsidR="008A442A" w:rsidRPr="00FC3487" w:rsidRDefault="008A442A" w:rsidP="00F64F6B">
            <w:pPr>
              <w:spacing w:line="420" w:lineRule="exact"/>
              <w:jc w:val="center"/>
              <w:outlineLvl w:val="0"/>
              <w:rPr>
                <w:rFonts w:ascii="宋体" w:eastAsia="宋体" w:hAnsi="宋体"/>
                <w:color w:val="0070C0"/>
                <w:sz w:val="24"/>
              </w:rPr>
            </w:pPr>
          </w:p>
        </w:tc>
        <w:tc>
          <w:tcPr>
            <w:tcW w:w="1295" w:type="dxa"/>
          </w:tcPr>
          <w:p w:rsidR="008A442A" w:rsidRPr="00FC3487" w:rsidRDefault="008A442A" w:rsidP="00F64F6B">
            <w:pPr>
              <w:spacing w:line="420" w:lineRule="exact"/>
              <w:jc w:val="center"/>
              <w:outlineLvl w:val="0"/>
              <w:rPr>
                <w:rFonts w:ascii="宋体" w:eastAsia="宋体" w:hAnsi="宋体"/>
                <w:color w:val="0070C0"/>
                <w:sz w:val="24"/>
              </w:rPr>
            </w:pPr>
          </w:p>
        </w:tc>
        <w:tc>
          <w:tcPr>
            <w:tcW w:w="1295" w:type="dxa"/>
          </w:tcPr>
          <w:p w:rsidR="008A442A" w:rsidRPr="00FC3487" w:rsidRDefault="008A442A" w:rsidP="00F64F6B">
            <w:pPr>
              <w:spacing w:line="420" w:lineRule="exact"/>
              <w:jc w:val="center"/>
              <w:outlineLvl w:val="0"/>
              <w:rPr>
                <w:rFonts w:ascii="宋体" w:eastAsia="宋体" w:hAnsi="宋体"/>
                <w:color w:val="0070C0"/>
                <w:sz w:val="24"/>
              </w:rPr>
            </w:pPr>
          </w:p>
        </w:tc>
      </w:tr>
      <w:tr w:rsidR="00FC3487" w:rsidRPr="00FC3487" w:rsidTr="00F61413">
        <w:tc>
          <w:tcPr>
            <w:tcW w:w="704" w:type="dxa"/>
          </w:tcPr>
          <w:p w:rsidR="008A442A" w:rsidRPr="00FC3487" w:rsidRDefault="008A442A" w:rsidP="00F64F6B">
            <w:pPr>
              <w:spacing w:line="420" w:lineRule="exact"/>
              <w:jc w:val="center"/>
              <w:outlineLvl w:val="0"/>
              <w:rPr>
                <w:rFonts w:ascii="宋体" w:eastAsia="宋体" w:hAnsi="宋体"/>
                <w:color w:val="0070C0"/>
                <w:sz w:val="24"/>
              </w:rPr>
            </w:pPr>
          </w:p>
        </w:tc>
        <w:tc>
          <w:tcPr>
            <w:tcW w:w="1884" w:type="dxa"/>
          </w:tcPr>
          <w:p w:rsidR="008A442A" w:rsidRPr="00FC3487" w:rsidRDefault="008A442A" w:rsidP="00F64F6B">
            <w:pPr>
              <w:spacing w:line="420" w:lineRule="exact"/>
              <w:jc w:val="center"/>
              <w:outlineLvl w:val="0"/>
              <w:rPr>
                <w:rFonts w:ascii="宋体" w:eastAsia="宋体" w:hAnsi="宋体"/>
                <w:color w:val="0070C0"/>
                <w:sz w:val="24"/>
              </w:rPr>
            </w:pPr>
          </w:p>
        </w:tc>
        <w:tc>
          <w:tcPr>
            <w:tcW w:w="1294" w:type="dxa"/>
          </w:tcPr>
          <w:p w:rsidR="008A442A" w:rsidRPr="00FC3487" w:rsidRDefault="008A442A" w:rsidP="00F64F6B">
            <w:pPr>
              <w:spacing w:line="420" w:lineRule="exact"/>
              <w:jc w:val="center"/>
              <w:outlineLvl w:val="0"/>
              <w:rPr>
                <w:rFonts w:ascii="宋体" w:eastAsia="宋体" w:hAnsi="宋体"/>
                <w:color w:val="0070C0"/>
                <w:sz w:val="24"/>
              </w:rPr>
            </w:pPr>
          </w:p>
        </w:tc>
        <w:tc>
          <w:tcPr>
            <w:tcW w:w="1294" w:type="dxa"/>
          </w:tcPr>
          <w:p w:rsidR="008A442A" w:rsidRPr="00FC3487" w:rsidRDefault="008A442A" w:rsidP="00F64F6B">
            <w:pPr>
              <w:spacing w:line="420" w:lineRule="exact"/>
              <w:jc w:val="center"/>
              <w:outlineLvl w:val="0"/>
              <w:rPr>
                <w:rFonts w:ascii="宋体" w:eastAsia="宋体" w:hAnsi="宋体"/>
                <w:color w:val="0070C0"/>
                <w:sz w:val="24"/>
              </w:rPr>
            </w:pPr>
          </w:p>
        </w:tc>
        <w:tc>
          <w:tcPr>
            <w:tcW w:w="1294" w:type="dxa"/>
          </w:tcPr>
          <w:p w:rsidR="008A442A" w:rsidRPr="00FC3487" w:rsidRDefault="008A442A" w:rsidP="00F64F6B">
            <w:pPr>
              <w:spacing w:line="420" w:lineRule="exact"/>
              <w:jc w:val="center"/>
              <w:outlineLvl w:val="0"/>
              <w:rPr>
                <w:rFonts w:ascii="宋体" w:eastAsia="宋体" w:hAnsi="宋体"/>
                <w:color w:val="0070C0"/>
                <w:sz w:val="24"/>
              </w:rPr>
            </w:pPr>
          </w:p>
        </w:tc>
        <w:tc>
          <w:tcPr>
            <w:tcW w:w="1295" w:type="dxa"/>
          </w:tcPr>
          <w:p w:rsidR="008A442A" w:rsidRPr="00FC3487" w:rsidRDefault="008A442A" w:rsidP="00F64F6B">
            <w:pPr>
              <w:spacing w:line="420" w:lineRule="exact"/>
              <w:jc w:val="center"/>
              <w:outlineLvl w:val="0"/>
              <w:rPr>
                <w:rFonts w:ascii="宋体" w:eastAsia="宋体" w:hAnsi="宋体"/>
                <w:color w:val="0070C0"/>
                <w:sz w:val="24"/>
              </w:rPr>
            </w:pPr>
          </w:p>
        </w:tc>
        <w:tc>
          <w:tcPr>
            <w:tcW w:w="1295" w:type="dxa"/>
          </w:tcPr>
          <w:p w:rsidR="008A442A" w:rsidRPr="00FC3487" w:rsidRDefault="008A442A" w:rsidP="00F64F6B">
            <w:pPr>
              <w:spacing w:line="420" w:lineRule="exact"/>
              <w:jc w:val="center"/>
              <w:outlineLvl w:val="0"/>
              <w:rPr>
                <w:rFonts w:ascii="宋体" w:eastAsia="宋体" w:hAnsi="宋体"/>
                <w:color w:val="0070C0"/>
                <w:sz w:val="24"/>
              </w:rPr>
            </w:pPr>
          </w:p>
        </w:tc>
      </w:tr>
    </w:tbl>
    <w:p w:rsidR="008A442A" w:rsidRPr="00FC3487" w:rsidRDefault="008A442A" w:rsidP="00F64F6B">
      <w:pPr>
        <w:spacing w:line="420" w:lineRule="exact"/>
        <w:jc w:val="center"/>
        <w:outlineLvl w:val="0"/>
        <w:rPr>
          <w:rFonts w:ascii="宋体" w:eastAsia="宋体" w:hAnsi="宋体"/>
          <w:color w:val="0070C0"/>
          <w:sz w:val="24"/>
        </w:rPr>
      </w:pPr>
    </w:p>
    <w:p w:rsidR="000C3D57" w:rsidRPr="00FC3487" w:rsidRDefault="000C3D57" w:rsidP="00FC3487">
      <w:pPr>
        <w:spacing w:line="420" w:lineRule="exact"/>
        <w:jc w:val="center"/>
        <w:rPr>
          <w:rFonts w:ascii="黑体" w:eastAsia="黑体" w:hAnsi="黑体"/>
          <w:color w:val="0070C0"/>
          <w:sz w:val="24"/>
        </w:rPr>
      </w:pPr>
      <w:r w:rsidRPr="00FC3487">
        <w:rPr>
          <w:rFonts w:ascii="黑体" w:eastAsia="黑体" w:hAnsi="黑体" w:hint="eastAsia"/>
          <w:color w:val="0070C0"/>
          <w:sz w:val="24"/>
        </w:rPr>
        <w:lastRenderedPageBreak/>
        <w:t>风险</w:t>
      </w:r>
      <w:r w:rsidRPr="00FC3487">
        <w:rPr>
          <w:rFonts w:ascii="黑体" w:eastAsia="黑体" w:hAnsi="黑体"/>
          <w:color w:val="0070C0"/>
          <w:sz w:val="24"/>
        </w:rPr>
        <w:t>排序清单</w:t>
      </w:r>
      <w:r w:rsidRPr="00FC3487">
        <w:rPr>
          <w:rFonts w:ascii="黑体" w:eastAsia="黑体" w:hAnsi="黑体" w:hint="eastAsia"/>
          <w:color w:val="0070C0"/>
          <w:sz w:val="24"/>
        </w:rPr>
        <w:t>示例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992"/>
        <w:gridCol w:w="1276"/>
        <w:gridCol w:w="992"/>
        <w:gridCol w:w="1276"/>
        <w:gridCol w:w="851"/>
        <w:gridCol w:w="701"/>
      </w:tblGrid>
      <w:tr w:rsidR="00FC3487" w:rsidRPr="00FC3487" w:rsidTr="00F61413">
        <w:tc>
          <w:tcPr>
            <w:tcW w:w="562" w:type="dxa"/>
          </w:tcPr>
          <w:p w:rsidR="005B21E6" w:rsidRPr="00FC3487" w:rsidRDefault="005B21E6" w:rsidP="00FC3487">
            <w:pPr>
              <w:spacing w:line="420" w:lineRule="exact"/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排序</w:t>
            </w:r>
          </w:p>
        </w:tc>
        <w:tc>
          <w:tcPr>
            <w:tcW w:w="1134" w:type="dxa"/>
          </w:tcPr>
          <w:p w:rsidR="00AC3391" w:rsidRPr="00FC3487" w:rsidRDefault="005B21E6" w:rsidP="00FC3487">
            <w:pPr>
              <w:spacing w:line="420" w:lineRule="exact"/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风险源</w:t>
            </w:r>
          </w:p>
          <w:p w:rsidR="005B21E6" w:rsidRPr="00FC3487" w:rsidRDefault="005B21E6" w:rsidP="00FC3487">
            <w:pPr>
              <w:spacing w:line="420" w:lineRule="exact"/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/>
                <w:color w:val="0070C0"/>
                <w:sz w:val="24"/>
              </w:rPr>
              <w:t>编号</w:t>
            </w:r>
          </w:p>
        </w:tc>
        <w:tc>
          <w:tcPr>
            <w:tcW w:w="1276" w:type="dxa"/>
          </w:tcPr>
          <w:p w:rsidR="005B21E6" w:rsidRPr="00FC3487" w:rsidRDefault="005B21E6" w:rsidP="00FC3487">
            <w:pPr>
              <w:spacing w:line="420" w:lineRule="exact"/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最大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风险</w:t>
            </w:r>
          </w:p>
        </w:tc>
        <w:tc>
          <w:tcPr>
            <w:tcW w:w="992" w:type="dxa"/>
          </w:tcPr>
          <w:p w:rsidR="005B21E6" w:rsidRPr="00FC3487" w:rsidRDefault="005B21E6" w:rsidP="00FC3487">
            <w:pPr>
              <w:spacing w:line="420" w:lineRule="exact"/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高风险</w:t>
            </w:r>
          </w:p>
        </w:tc>
        <w:tc>
          <w:tcPr>
            <w:tcW w:w="1276" w:type="dxa"/>
          </w:tcPr>
          <w:p w:rsidR="005B21E6" w:rsidRPr="00FC3487" w:rsidRDefault="005B21E6" w:rsidP="00FC3487">
            <w:pPr>
              <w:spacing w:line="420" w:lineRule="exact"/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中等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风险</w:t>
            </w:r>
          </w:p>
        </w:tc>
        <w:tc>
          <w:tcPr>
            <w:tcW w:w="992" w:type="dxa"/>
          </w:tcPr>
          <w:p w:rsidR="005B21E6" w:rsidRPr="00FC3487" w:rsidRDefault="005B21E6" w:rsidP="00FC3487">
            <w:pPr>
              <w:spacing w:line="420" w:lineRule="exact"/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低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风险</w:t>
            </w:r>
          </w:p>
        </w:tc>
        <w:tc>
          <w:tcPr>
            <w:tcW w:w="1276" w:type="dxa"/>
          </w:tcPr>
          <w:p w:rsidR="005B21E6" w:rsidRPr="00FC3487" w:rsidRDefault="005B21E6" w:rsidP="00FC3487">
            <w:pPr>
              <w:spacing w:line="420" w:lineRule="exact"/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最小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风险</w:t>
            </w:r>
          </w:p>
        </w:tc>
        <w:tc>
          <w:tcPr>
            <w:tcW w:w="851" w:type="dxa"/>
          </w:tcPr>
          <w:p w:rsidR="00F61413" w:rsidRPr="00FC3487" w:rsidRDefault="005B21E6" w:rsidP="00FC3487">
            <w:pPr>
              <w:spacing w:line="420" w:lineRule="exact"/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风险</w:t>
            </w:r>
          </w:p>
          <w:p w:rsidR="005B21E6" w:rsidRPr="00FC3487" w:rsidRDefault="005B21E6" w:rsidP="00FC3487">
            <w:pPr>
              <w:spacing w:line="420" w:lineRule="exact"/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/>
                <w:color w:val="0070C0"/>
                <w:sz w:val="24"/>
              </w:rPr>
              <w:t>类型</w:t>
            </w:r>
          </w:p>
        </w:tc>
        <w:tc>
          <w:tcPr>
            <w:tcW w:w="701" w:type="dxa"/>
          </w:tcPr>
          <w:p w:rsidR="005B21E6" w:rsidRPr="00FC3487" w:rsidRDefault="005B21E6" w:rsidP="00FC3487">
            <w:pPr>
              <w:spacing w:line="420" w:lineRule="exact"/>
              <w:jc w:val="center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备注</w:t>
            </w:r>
          </w:p>
        </w:tc>
      </w:tr>
      <w:tr w:rsidR="00FC3487" w:rsidRPr="00FC3487" w:rsidTr="00F61413">
        <w:tc>
          <w:tcPr>
            <w:tcW w:w="562" w:type="dxa"/>
          </w:tcPr>
          <w:p w:rsidR="00F61413" w:rsidRPr="00FC3487" w:rsidRDefault="00F61413" w:rsidP="00F61413">
            <w:pPr>
              <w:spacing w:line="420" w:lineRule="exact"/>
              <w:rPr>
                <w:rFonts w:ascii="宋体" w:eastAsia="宋体" w:hAnsi="宋体"/>
                <w:color w:val="0070C0"/>
                <w:sz w:val="24"/>
              </w:rPr>
            </w:pPr>
          </w:p>
        </w:tc>
        <w:tc>
          <w:tcPr>
            <w:tcW w:w="1134" w:type="dxa"/>
          </w:tcPr>
          <w:p w:rsidR="00F61413" w:rsidRPr="00FC3487" w:rsidRDefault="00F61413" w:rsidP="00F61413">
            <w:pPr>
              <w:spacing w:line="420" w:lineRule="exact"/>
              <w:rPr>
                <w:rFonts w:ascii="宋体" w:eastAsia="宋体" w:hAnsi="宋体"/>
                <w:color w:val="0070C0"/>
                <w:sz w:val="24"/>
              </w:rPr>
            </w:pPr>
          </w:p>
        </w:tc>
        <w:tc>
          <w:tcPr>
            <w:tcW w:w="1276" w:type="dxa"/>
          </w:tcPr>
          <w:p w:rsidR="00F61413" w:rsidRPr="00FC3487" w:rsidRDefault="00F61413" w:rsidP="00F61413">
            <w:pPr>
              <w:spacing w:line="420" w:lineRule="exact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*</w:t>
            </w:r>
          </w:p>
        </w:tc>
        <w:tc>
          <w:tcPr>
            <w:tcW w:w="992" w:type="dxa"/>
          </w:tcPr>
          <w:p w:rsidR="00F61413" w:rsidRPr="00FC3487" w:rsidRDefault="00F61413" w:rsidP="00F61413">
            <w:pPr>
              <w:rPr>
                <w:color w:val="0070C0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*</w:t>
            </w:r>
          </w:p>
        </w:tc>
        <w:tc>
          <w:tcPr>
            <w:tcW w:w="1276" w:type="dxa"/>
          </w:tcPr>
          <w:p w:rsidR="00F61413" w:rsidRPr="00FC3487" w:rsidRDefault="00F61413" w:rsidP="00F61413">
            <w:pPr>
              <w:rPr>
                <w:color w:val="0070C0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*</w:t>
            </w:r>
          </w:p>
        </w:tc>
        <w:tc>
          <w:tcPr>
            <w:tcW w:w="992" w:type="dxa"/>
          </w:tcPr>
          <w:p w:rsidR="00F61413" w:rsidRPr="00FC3487" w:rsidRDefault="00F61413" w:rsidP="00F61413">
            <w:pPr>
              <w:rPr>
                <w:color w:val="0070C0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*</w:t>
            </w:r>
          </w:p>
        </w:tc>
        <w:tc>
          <w:tcPr>
            <w:tcW w:w="1276" w:type="dxa"/>
          </w:tcPr>
          <w:p w:rsidR="00F61413" w:rsidRPr="00FC3487" w:rsidRDefault="00F61413" w:rsidP="00F61413">
            <w:pPr>
              <w:rPr>
                <w:color w:val="0070C0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*</w:t>
            </w:r>
          </w:p>
        </w:tc>
        <w:tc>
          <w:tcPr>
            <w:tcW w:w="851" w:type="dxa"/>
          </w:tcPr>
          <w:p w:rsidR="00F61413" w:rsidRPr="00FC3487" w:rsidRDefault="00F61413" w:rsidP="00F61413">
            <w:pPr>
              <w:rPr>
                <w:b/>
                <w:color w:val="0070C0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**</w:t>
            </w:r>
          </w:p>
        </w:tc>
        <w:tc>
          <w:tcPr>
            <w:tcW w:w="701" w:type="dxa"/>
          </w:tcPr>
          <w:p w:rsidR="00F61413" w:rsidRPr="00FC3487" w:rsidRDefault="00F61413" w:rsidP="00F61413">
            <w:pPr>
              <w:spacing w:line="420" w:lineRule="exact"/>
              <w:rPr>
                <w:rFonts w:ascii="宋体" w:eastAsia="宋体" w:hAnsi="宋体"/>
                <w:color w:val="0070C0"/>
                <w:sz w:val="24"/>
              </w:rPr>
            </w:pPr>
          </w:p>
        </w:tc>
      </w:tr>
      <w:tr w:rsidR="00FC3487" w:rsidRPr="00FC3487" w:rsidTr="00CD6A93">
        <w:tc>
          <w:tcPr>
            <w:tcW w:w="9060" w:type="dxa"/>
            <w:gridSpan w:val="9"/>
          </w:tcPr>
          <w:p w:rsidR="00F61413" w:rsidRPr="00FC3487" w:rsidRDefault="00F61413" w:rsidP="00EB1CE6">
            <w:pPr>
              <w:spacing w:line="420" w:lineRule="exact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注1：（*）给出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风险指数值</w:t>
            </w: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。</w:t>
            </w:r>
          </w:p>
          <w:p w:rsidR="00F61413" w:rsidRPr="00FC3487" w:rsidRDefault="00F61413" w:rsidP="00EB1CE6">
            <w:pPr>
              <w:spacing w:line="420" w:lineRule="exact"/>
              <w:rPr>
                <w:rFonts w:ascii="宋体" w:eastAsia="宋体" w:hAnsi="宋体"/>
                <w:color w:val="0070C0"/>
                <w:sz w:val="24"/>
              </w:rPr>
            </w:pPr>
            <w:r w:rsidRPr="00FC3487">
              <w:rPr>
                <w:rFonts w:ascii="宋体" w:eastAsia="宋体" w:hAnsi="宋体"/>
                <w:color w:val="0070C0"/>
                <w:sz w:val="24"/>
              </w:rPr>
              <w:t>注</w:t>
            </w: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2（*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*</w:t>
            </w: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）：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风险类型，可</w:t>
            </w:r>
            <w:r w:rsidRPr="00FC3487">
              <w:rPr>
                <w:rFonts w:ascii="宋体" w:eastAsia="宋体" w:hAnsi="宋体" w:hint="eastAsia"/>
                <w:color w:val="0070C0"/>
                <w:sz w:val="24"/>
              </w:rPr>
              <w:t>包括</w:t>
            </w:r>
            <w:r w:rsidRPr="00FC3487">
              <w:rPr>
                <w:rFonts w:ascii="宋体" w:eastAsia="宋体" w:hAnsi="宋体"/>
                <w:color w:val="0070C0"/>
                <w:sz w:val="24"/>
              </w:rPr>
              <w:t>：技术、费用或进度。</w:t>
            </w:r>
          </w:p>
        </w:tc>
      </w:tr>
    </w:tbl>
    <w:p w:rsidR="00BC6505" w:rsidRDefault="00F61413" w:rsidP="00FC3487">
      <w:pPr>
        <w:spacing w:line="420" w:lineRule="exact"/>
        <w:outlineLvl w:val="0"/>
        <w:rPr>
          <w:rFonts w:ascii="黑体" w:eastAsia="黑体" w:hAnsi="黑体"/>
          <w:sz w:val="24"/>
        </w:rPr>
      </w:pPr>
      <w:bookmarkStart w:id="9" w:name="_Toc524945421"/>
      <w:r>
        <w:rPr>
          <w:rFonts w:ascii="黑体" w:eastAsia="黑体" w:hAnsi="黑体"/>
          <w:sz w:val="24"/>
        </w:rPr>
        <w:t xml:space="preserve">5 </w:t>
      </w:r>
      <w:r w:rsidR="00FC3487">
        <w:rPr>
          <w:rFonts w:ascii="黑体" w:eastAsia="黑体" w:hAnsi="黑体"/>
          <w:sz w:val="24"/>
        </w:rPr>
        <w:t xml:space="preserve"> </w:t>
      </w:r>
      <w:r>
        <w:rPr>
          <w:rFonts w:ascii="黑体" w:eastAsia="黑体" w:hAnsi="黑体" w:hint="eastAsia"/>
          <w:sz w:val="24"/>
        </w:rPr>
        <w:t>风险</w:t>
      </w:r>
      <w:r>
        <w:rPr>
          <w:rFonts w:ascii="黑体" w:eastAsia="黑体" w:hAnsi="黑体"/>
          <w:sz w:val="24"/>
        </w:rPr>
        <w:t>分析报告</w:t>
      </w:r>
      <w:bookmarkEnd w:id="9"/>
    </w:p>
    <w:p w:rsidR="00BC6505" w:rsidRPr="00F61413" w:rsidRDefault="00F61413" w:rsidP="00C012A3">
      <w:pPr>
        <w:spacing w:line="420" w:lineRule="exact"/>
        <w:ind w:firstLineChars="200" w:firstLine="480"/>
        <w:rPr>
          <w:rFonts w:ascii="宋体" w:eastAsia="宋体" w:hAnsi="宋体"/>
          <w:i/>
          <w:color w:val="FF0000"/>
          <w:sz w:val="24"/>
          <w:u w:val="single"/>
        </w:rPr>
      </w:pPr>
      <w:r w:rsidRPr="00F61413">
        <w:rPr>
          <w:rFonts w:ascii="宋体" w:eastAsia="宋体" w:hAnsi="宋体" w:hint="eastAsia"/>
          <w:i/>
          <w:color w:val="FF0000"/>
          <w:sz w:val="24"/>
          <w:u w:val="single"/>
        </w:rPr>
        <w:t>明确各阶段</w:t>
      </w:r>
      <w:r w:rsidRPr="00F61413">
        <w:rPr>
          <w:rFonts w:ascii="宋体" w:eastAsia="宋体" w:hAnsi="宋体"/>
          <w:i/>
          <w:color w:val="FF0000"/>
          <w:sz w:val="24"/>
          <w:u w:val="single"/>
        </w:rPr>
        <w:t>风险分析报告的编制时机及编写</w:t>
      </w:r>
      <w:r w:rsidR="00392D94">
        <w:rPr>
          <w:rFonts w:ascii="宋体" w:eastAsia="宋体" w:hAnsi="宋体" w:hint="eastAsia"/>
          <w:i/>
          <w:color w:val="FF0000"/>
          <w:sz w:val="24"/>
          <w:u w:val="single"/>
        </w:rPr>
        <w:t>等</w:t>
      </w:r>
      <w:r w:rsidRPr="00F61413">
        <w:rPr>
          <w:rFonts w:ascii="宋体" w:eastAsia="宋体" w:hAnsi="宋体"/>
          <w:i/>
          <w:color w:val="FF0000"/>
          <w:sz w:val="24"/>
          <w:u w:val="single"/>
        </w:rPr>
        <w:t>要求。</w:t>
      </w:r>
    </w:p>
    <w:bookmarkEnd w:id="0"/>
    <w:p w:rsidR="00607F8F" w:rsidRPr="00D77A8A" w:rsidRDefault="00607F8F" w:rsidP="00A72C4C">
      <w:pPr>
        <w:spacing w:line="420" w:lineRule="exact"/>
        <w:outlineLvl w:val="0"/>
        <w:rPr>
          <w:rFonts w:ascii="黑体" w:eastAsia="黑体" w:hAnsi="黑体"/>
          <w:sz w:val="24"/>
        </w:rPr>
      </w:pPr>
    </w:p>
    <w:sectPr w:rsidR="00607F8F" w:rsidRPr="00D77A8A" w:rsidSect="00A72C4C">
      <w:footerReference w:type="default" r:id="rId11"/>
      <w:pgSz w:w="11906" w:h="16838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098" w:rsidRDefault="00516098" w:rsidP="00A960D0">
      <w:r>
        <w:separator/>
      </w:r>
    </w:p>
  </w:endnote>
  <w:endnote w:type="continuationSeparator" w:id="0">
    <w:p w:rsidR="00516098" w:rsidRDefault="00516098" w:rsidP="00A9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D86" w:rsidRDefault="00B64D8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392D94" w:rsidRPr="00392D94">
      <w:rPr>
        <w:noProof/>
        <w:lang w:val="zh-CN"/>
      </w:rPr>
      <w:t>I</w:t>
    </w:r>
    <w:r>
      <w:fldChar w:fldCharType="end"/>
    </w:r>
  </w:p>
  <w:p w:rsidR="00B64D86" w:rsidRDefault="00B64D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245625"/>
      <w:docPartObj>
        <w:docPartGallery w:val="Page Numbers (Bottom of Page)"/>
        <w:docPartUnique/>
      </w:docPartObj>
    </w:sdtPr>
    <w:sdtEndPr/>
    <w:sdtContent>
      <w:p w:rsidR="00B64D86" w:rsidRDefault="00B64D8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D94" w:rsidRPr="00392D94">
          <w:rPr>
            <w:noProof/>
            <w:lang w:val="zh-CN"/>
          </w:rPr>
          <w:t>3</w:t>
        </w:r>
        <w:r>
          <w:fldChar w:fldCharType="end"/>
        </w:r>
      </w:p>
    </w:sdtContent>
  </w:sdt>
  <w:p w:rsidR="00B64D86" w:rsidRDefault="00B64D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098" w:rsidRDefault="00516098" w:rsidP="00A960D0">
      <w:r>
        <w:separator/>
      </w:r>
    </w:p>
  </w:footnote>
  <w:footnote w:type="continuationSeparator" w:id="0">
    <w:p w:rsidR="00516098" w:rsidRDefault="00516098" w:rsidP="00A96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D86" w:rsidRPr="00E40352" w:rsidRDefault="00B64D86" w:rsidP="00E4035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D54"/>
    <w:multiLevelType w:val="multilevel"/>
    <w:tmpl w:val="F4ECA1D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5" w:hanging="690"/>
      </w:pPr>
      <w:rPr>
        <w:rFonts w:hint="default"/>
      </w:rPr>
    </w:lvl>
    <w:lvl w:ilvl="2">
      <w:start w:val="2"/>
      <w:numFmt w:val="decimal"/>
      <w:lvlText w:val="%1.%2.%3、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、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、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、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、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、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、%4.%5.%6.%7.%8.%9."/>
      <w:lvlJc w:val="left"/>
      <w:pPr>
        <w:ind w:left="4320" w:hanging="1800"/>
      </w:pPr>
      <w:rPr>
        <w:rFonts w:hint="default"/>
      </w:rPr>
    </w:lvl>
  </w:abstractNum>
  <w:abstractNum w:abstractNumId="1" w15:restartNumberingAfterBreak="0">
    <w:nsid w:val="0D023377"/>
    <w:multiLevelType w:val="hybridMultilevel"/>
    <w:tmpl w:val="178E22C8"/>
    <w:lvl w:ilvl="0" w:tplc="96945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8B2902"/>
    <w:multiLevelType w:val="hybridMultilevel"/>
    <w:tmpl w:val="178E22C8"/>
    <w:lvl w:ilvl="0" w:tplc="96945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FE067E"/>
    <w:multiLevelType w:val="hybridMultilevel"/>
    <w:tmpl w:val="178E22C8"/>
    <w:lvl w:ilvl="0" w:tplc="96945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1024641"/>
    <w:multiLevelType w:val="multilevel"/>
    <w:tmpl w:val="565A1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5" w15:restartNumberingAfterBreak="0">
    <w:nsid w:val="361044A0"/>
    <w:multiLevelType w:val="multilevel"/>
    <w:tmpl w:val="69926A20"/>
    <w:lvl w:ilvl="0">
      <w:start w:val="1"/>
      <w:numFmt w:val="bullet"/>
      <w:suff w:val="nothing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3B6315B2"/>
    <w:multiLevelType w:val="hybridMultilevel"/>
    <w:tmpl w:val="B2F4D0AC"/>
    <w:lvl w:ilvl="0" w:tplc="63AC59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600402A"/>
    <w:multiLevelType w:val="hybridMultilevel"/>
    <w:tmpl w:val="178E22C8"/>
    <w:lvl w:ilvl="0" w:tplc="96945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E6719E7"/>
    <w:multiLevelType w:val="hybridMultilevel"/>
    <w:tmpl w:val="7FD0ADFC"/>
    <w:lvl w:ilvl="0" w:tplc="51AE0508">
      <w:start w:val="1"/>
      <w:numFmt w:val="lowerLetter"/>
      <w:lvlText w:val="%1）"/>
      <w:lvlJc w:val="left"/>
      <w:pPr>
        <w:ind w:left="1560" w:hanging="15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E72782D"/>
    <w:multiLevelType w:val="hybridMultilevel"/>
    <w:tmpl w:val="45B6D368"/>
    <w:lvl w:ilvl="0" w:tplc="A10CD9B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7957E21"/>
    <w:multiLevelType w:val="multilevel"/>
    <w:tmpl w:val="565A1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1" w15:restartNumberingAfterBreak="0">
    <w:nsid w:val="74DD1479"/>
    <w:multiLevelType w:val="hybridMultilevel"/>
    <w:tmpl w:val="476C49E6"/>
    <w:lvl w:ilvl="0" w:tplc="1A2C86B4">
      <w:start w:val="1"/>
      <w:numFmt w:val="lowerLetter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5824532"/>
    <w:multiLevelType w:val="hybridMultilevel"/>
    <w:tmpl w:val="178E22C8"/>
    <w:lvl w:ilvl="0" w:tplc="96945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B17F84"/>
    <w:multiLevelType w:val="hybridMultilevel"/>
    <w:tmpl w:val="178E22C8"/>
    <w:lvl w:ilvl="0" w:tplc="96945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2"/>
  </w:num>
  <w:num w:numId="5">
    <w:abstractNumId w:val="1"/>
  </w:num>
  <w:num w:numId="6">
    <w:abstractNumId w:val="13"/>
  </w:num>
  <w:num w:numId="7">
    <w:abstractNumId w:val="6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  <w:num w:numId="12">
    <w:abstractNumId w:val="11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C8"/>
    <w:rsid w:val="000025CD"/>
    <w:rsid w:val="00053C0D"/>
    <w:rsid w:val="0009566C"/>
    <w:rsid w:val="000C3D57"/>
    <w:rsid w:val="001A221D"/>
    <w:rsid w:val="00204041"/>
    <w:rsid w:val="00240D13"/>
    <w:rsid w:val="002C7C1C"/>
    <w:rsid w:val="003322CA"/>
    <w:rsid w:val="003471E2"/>
    <w:rsid w:val="0035234F"/>
    <w:rsid w:val="0035508D"/>
    <w:rsid w:val="00392D94"/>
    <w:rsid w:val="003B161F"/>
    <w:rsid w:val="003C7B00"/>
    <w:rsid w:val="003E083D"/>
    <w:rsid w:val="004074D4"/>
    <w:rsid w:val="00426BCE"/>
    <w:rsid w:val="0043035D"/>
    <w:rsid w:val="00452866"/>
    <w:rsid w:val="004C022B"/>
    <w:rsid w:val="00502FAD"/>
    <w:rsid w:val="00510AC7"/>
    <w:rsid w:val="00516098"/>
    <w:rsid w:val="0054688D"/>
    <w:rsid w:val="00572656"/>
    <w:rsid w:val="005B21E6"/>
    <w:rsid w:val="005D3018"/>
    <w:rsid w:val="005E2B3D"/>
    <w:rsid w:val="00607F8F"/>
    <w:rsid w:val="006A2174"/>
    <w:rsid w:val="006B531B"/>
    <w:rsid w:val="00707590"/>
    <w:rsid w:val="0072468D"/>
    <w:rsid w:val="00763821"/>
    <w:rsid w:val="00787682"/>
    <w:rsid w:val="007F1D27"/>
    <w:rsid w:val="00813849"/>
    <w:rsid w:val="008A442A"/>
    <w:rsid w:val="00906357"/>
    <w:rsid w:val="00930C46"/>
    <w:rsid w:val="009918C8"/>
    <w:rsid w:val="009A7F1B"/>
    <w:rsid w:val="009C24FF"/>
    <w:rsid w:val="00A17A99"/>
    <w:rsid w:val="00A72C4C"/>
    <w:rsid w:val="00A960D0"/>
    <w:rsid w:val="00AC3391"/>
    <w:rsid w:val="00B01450"/>
    <w:rsid w:val="00B16D71"/>
    <w:rsid w:val="00B21B47"/>
    <w:rsid w:val="00B31CA3"/>
    <w:rsid w:val="00B56C72"/>
    <w:rsid w:val="00B64D86"/>
    <w:rsid w:val="00B85A31"/>
    <w:rsid w:val="00B935F6"/>
    <w:rsid w:val="00BA7A5B"/>
    <w:rsid w:val="00BC6505"/>
    <w:rsid w:val="00C0127A"/>
    <w:rsid w:val="00C012A3"/>
    <w:rsid w:val="00C43BFD"/>
    <w:rsid w:val="00C95D83"/>
    <w:rsid w:val="00CC5568"/>
    <w:rsid w:val="00CF2CB1"/>
    <w:rsid w:val="00D00FD5"/>
    <w:rsid w:val="00D202BE"/>
    <w:rsid w:val="00D24CF2"/>
    <w:rsid w:val="00D6318D"/>
    <w:rsid w:val="00D77A8A"/>
    <w:rsid w:val="00D9255B"/>
    <w:rsid w:val="00E1043F"/>
    <w:rsid w:val="00E13EB3"/>
    <w:rsid w:val="00E21592"/>
    <w:rsid w:val="00E40352"/>
    <w:rsid w:val="00E86AFF"/>
    <w:rsid w:val="00F02B5C"/>
    <w:rsid w:val="00F07470"/>
    <w:rsid w:val="00F61413"/>
    <w:rsid w:val="00F64F6B"/>
    <w:rsid w:val="00F72AD5"/>
    <w:rsid w:val="00FC3487"/>
    <w:rsid w:val="00FF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365324"/>
  <w15:chartTrackingRefBased/>
  <w15:docId w15:val="{85B215BE-FFD6-43DF-BC20-D14D704E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2C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7A5B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CF2CB1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CF2CB1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960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960D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960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960D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72C4C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A72C4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A72C4C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A72C4C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A72C4C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character" w:styleId="ab">
    <w:name w:val="Hyperlink"/>
    <w:basedOn w:val="a0"/>
    <w:uiPriority w:val="99"/>
    <w:unhideWhenUsed/>
    <w:rsid w:val="00A72C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baike.sogou.com/lemma/ShowInnerLink.htm?lemmaId=58895590&amp;ss_c=ssc.citiao.lin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DE288-BF4B-4340-8742-96473923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629</dc:creator>
  <cp:keywords/>
  <dc:description/>
  <cp:lastModifiedBy>629</cp:lastModifiedBy>
  <cp:revision>5</cp:revision>
  <cp:lastPrinted>2018-09-13T03:53:00Z</cp:lastPrinted>
  <dcterms:created xsi:type="dcterms:W3CDTF">2018-09-17T02:15:00Z</dcterms:created>
  <dcterms:modified xsi:type="dcterms:W3CDTF">2018-09-17T03:03:00Z</dcterms:modified>
</cp:coreProperties>
</file>