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AF1DD" w:themeColor="accent3" w:themeTint="33"/>
  <w:body>
    <w:p w:rsidR="00D46472" w:rsidRDefault="00D46472" w:rsidP="00B160EF">
      <w:pPr>
        <w:ind w:firstLine="480"/>
      </w:pPr>
      <w:bookmarkStart w:id="0" w:name="_GoBack"/>
      <w:bookmarkEnd w:id="0"/>
    </w:p>
    <w:p w:rsidR="00B160EF" w:rsidRDefault="00B160EF" w:rsidP="00B160EF">
      <w:pPr>
        <w:ind w:firstLine="480"/>
      </w:pPr>
    </w:p>
    <w:p w:rsidR="001E4354" w:rsidRDefault="001E4354" w:rsidP="00B160EF">
      <w:pPr>
        <w:ind w:firstLine="480"/>
      </w:pPr>
    </w:p>
    <w:p w:rsidR="001E4354" w:rsidRDefault="001E4354" w:rsidP="00B160EF">
      <w:pPr>
        <w:ind w:firstLine="480"/>
      </w:pPr>
    </w:p>
    <w:p w:rsidR="003C08F1" w:rsidRPr="003C08F1" w:rsidRDefault="003C08F1" w:rsidP="003C08F1">
      <w:pPr>
        <w:ind w:firstLine="480"/>
      </w:pPr>
    </w:p>
    <w:p w:rsidR="00C031AF" w:rsidRDefault="00B65FC6" w:rsidP="00C031AF">
      <w:pPr>
        <w:pStyle w:val="5"/>
      </w:pPr>
      <w:bookmarkStart w:id="1" w:name="_Ref495525442"/>
      <w:proofErr w:type="spellStart"/>
      <w:r>
        <w:t>X</w:t>
      </w:r>
      <w:r>
        <w:rPr>
          <w:rFonts w:hint="eastAsia"/>
        </w:rPr>
        <w:t>xxxxxxxxxxxxxxxxx</w:t>
      </w:r>
      <w:proofErr w:type="spellEnd"/>
    </w:p>
    <w:p w:rsidR="00D46472" w:rsidRPr="00506771" w:rsidRDefault="00C031AF" w:rsidP="00C031AF">
      <w:pPr>
        <w:pStyle w:val="5"/>
        <w:rPr>
          <w:b/>
        </w:rPr>
      </w:pPr>
      <w:r>
        <w:rPr>
          <w:rFonts w:hint="eastAsia"/>
        </w:rPr>
        <w:t>技术状态管理计划</w:t>
      </w:r>
      <w:bookmarkEnd w:id="1"/>
    </w:p>
    <w:p w:rsidR="00D46472" w:rsidRPr="001A739B" w:rsidRDefault="00D46472" w:rsidP="001A739B">
      <w:pPr>
        <w:pStyle w:val="af7"/>
        <w:rPr>
          <w:sz w:val="30"/>
          <w:szCs w:val="30"/>
        </w:rPr>
      </w:pPr>
    </w:p>
    <w:p w:rsidR="00D46472" w:rsidRDefault="00D46472" w:rsidP="00E4232D">
      <w:pPr>
        <w:ind w:firstLine="480"/>
      </w:pPr>
    </w:p>
    <w:p w:rsidR="009A7FB4" w:rsidRDefault="009A7FB4" w:rsidP="00E4232D">
      <w:pPr>
        <w:ind w:firstLine="480"/>
      </w:pPr>
    </w:p>
    <w:p w:rsidR="00506771" w:rsidRDefault="00506771" w:rsidP="00506771">
      <w:pPr>
        <w:ind w:firstLine="480"/>
      </w:pPr>
    </w:p>
    <w:p w:rsidR="003C08F1" w:rsidRDefault="003C08F1" w:rsidP="00506771">
      <w:pPr>
        <w:ind w:firstLine="480"/>
      </w:pPr>
    </w:p>
    <w:p w:rsidR="009A7FB4" w:rsidRDefault="009A7FB4" w:rsidP="00506771">
      <w:pPr>
        <w:ind w:firstLine="480"/>
      </w:pPr>
    </w:p>
    <w:p w:rsidR="003C08F1" w:rsidRPr="00686DCE" w:rsidRDefault="003C08F1" w:rsidP="003C08F1">
      <w:pPr>
        <w:ind w:firstLine="480"/>
      </w:pPr>
    </w:p>
    <w:tbl>
      <w:tblPr>
        <w:tblStyle w:val="a6"/>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2"/>
        <w:gridCol w:w="2410"/>
        <w:gridCol w:w="992"/>
        <w:gridCol w:w="1985"/>
      </w:tblGrid>
      <w:tr w:rsidR="003C08F1" w:rsidTr="00307AB5">
        <w:trPr>
          <w:trHeight w:val="794"/>
          <w:jc w:val="center"/>
        </w:trPr>
        <w:tc>
          <w:tcPr>
            <w:tcW w:w="992" w:type="dxa"/>
            <w:vAlign w:val="center"/>
          </w:tcPr>
          <w:p w:rsidR="003C08F1" w:rsidRDefault="003C08F1" w:rsidP="007A66C6">
            <w:pPr>
              <w:ind w:firstLineChars="0" w:firstLine="0"/>
              <w:jc w:val="center"/>
            </w:pPr>
            <w:r>
              <w:rPr>
                <w:rFonts w:hint="eastAsia"/>
              </w:rPr>
              <w:t>撰写</w:t>
            </w:r>
          </w:p>
        </w:tc>
        <w:tc>
          <w:tcPr>
            <w:tcW w:w="2410" w:type="dxa"/>
            <w:vAlign w:val="center"/>
          </w:tcPr>
          <w:p w:rsidR="003C08F1" w:rsidRDefault="003C08F1" w:rsidP="00024293">
            <w:pPr>
              <w:ind w:firstLineChars="0" w:firstLine="0"/>
              <w:jc w:val="center"/>
            </w:pPr>
          </w:p>
        </w:tc>
        <w:tc>
          <w:tcPr>
            <w:tcW w:w="992" w:type="dxa"/>
            <w:vAlign w:val="center"/>
          </w:tcPr>
          <w:p w:rsidR="003C08F1" w:rsidRDefault="003C08F1" w:rsidP="007A66C6">
            <w:pPr>
              <w:ind w:firstLineChars="0" w:firstLine="0"/>
              <w:jc w:val="center"/>
            </w:pPr>
            <w:r>
              <w:rPr>
                <w:rFonts w:hint="eastAsia"/>
              </w:rPr>
              <w:t>日期</w:t>
            </w:r>
          </w:p>
        </w:tc>
        <w:tc>
          <w:tcPr>
            <w:tcW w:w="1985" w:type="dxa"/>
            <w:vAlign w:val="center"/>
          </w:tcPr>
          <w:p w:rsidR="003C08F1" w:rsidRDefault="003C08F1" w:rsidP="00024293">
            <w:pPr>
              <w:ind w:firstLineChars="0" w:firstLine="0"/>
              <w:jc w:val="center"/>
            </w:pPr>
          </w:p>
        </w:tc>
      </w:tr>
      <w:tr w:rsidR="003C08F1" w:rsidTr="00307AB5">
        <w:trPr>
          <w:trHeight w:val="794"/>
          <w:jc w:val="center"/>
        </w:trPr>
        <w:tc>
          <w:tcPr>
            <w:tcW w:w="992" w:type="dxa"/>
            <w:vAlign w:val="center"/>
          </w:tcPr>
          <w:p w:rsidR="003C08F1" w:rsidRDefault="003C08F1" w:rsidP="007A66C6">
            <w:pPr>
              <w:ind w:firstLineChars="0" w:firstLine="0"/>
              <w:jc w:val="center"/>
            </w:pPr>
            <w:r>
              <w:rPr>
                <w:rFonts w:hint="eastAsia"/>
              </w:rPr>
              <w:t>校对</w:t>
            </w:r>
          </w:p>
        </w:tc>
        <w:tc>
          <w:tcPr>
            <w:tcW w:w="2410" w:type="dxa"/>
            <w:vAlign w:val="center"/>
          </w:tcPr>
          <w:p w:rsidR="003C08F1" w:rsidRDefault="003C08F1" w:rsidP="00024293">
            <w:pPr>
              <w:ind w:firstLineChars="0" w:firstLine="0"/>
              <w:jc w:val="center"/>
            </w:pPr>
          </w:p>
        </w:tc>
        <w:tc>
          <w:tcPr>
            <w:tcW w:w="992" w:type="dxa"/>
            <w:vAlign w:val="center"/>
          </w:tcPr>
          <w:p w:rsidR="003C08F1" w:rsidRDefault="003C08F1" w:rsidP="007A66C6">
            <w:pPr>
              <w:ind w:firstLineChars="0" w:firstLine="0"/>
              <w:jc w:val="center"/>
            </w:pPr>
            <w:r>
              <w:rPr>
                <w:rFonts w:hint="eastAsia"/>
              </w:rPr>
              <w:t>日期</w:t>
            </w:r>
          </w:p>
        </w:tc>
        <w:tc>
          <w:tcPr>
            <w:tcW w:w="1985" w:type="dxa"/>
            <w:vAlign w:val="center"/>
          </w:tcPr>
          <w:p w:rsidR="003C08F1" w:rsidRDefault="003C08F1" w:rsidP="00024293">
            <w:pPr>
              <w:ind w:firstLineChars="0" w:firstLine="0"/>
              <w:jc w:val="center"/>
            </w:pPr>
          </w:p>
        </w:tc>
      </w:tr>
      <w:tr w:rsidR="003C08F1" w:rsidTr="00307AB5">
        <w:trPr>
          <w:trHeight w:val="794"/>
          <w:jc w:val="center"/>
        </w:trPr>
        <w:tc>
          <w:tcPr>
            <w:tcW w:w="992" w:type="dxa"/>
            <w:vAlign w:val="center"/>
          </w:tcPr>
          <w:p w:rsidR="003C08F1" w:rsidRDefault="003C08F1" w:rsidP="007A66C6">
            <w:pPr>
              <w:ind w:firstLineChars="0" w:firstLine="0"/>
              <w:jc w:val="center"/>
            </w:pPr>
            <w:r>
              <w:rPr>
                <w:rFonts w:hint="eastAsia"/>
              </w:rPr>
              <w:t>审核</w:t>
            </w:r>
          </w:p>
        </w:tc>
        <w:tc>
          <w:tcPr>
            <w:tcW w:w="2410" w:type="dxa"/>
            <w:vAlign w:val="center"/>
          </w:tcPr>
          <w:p w:rsidR="003C08F1" w:rsidRDefault="003C08F1" w:rsidP="00024293">
            <w:pPr>
              <w:ind w:firstLineChars="0" w:firstLine="0"/>
              <w:jc w:val="center"/>
            </w:pPr>
          </w:p>
        </w:tc>
        <w:tc>
          <w:tcPr>
            <w:tcW w:w="992" w:type="dxa"/>
            <w:vAlign w:val="center"/>
          </w:tcPr>
          <w:p w:rsidR="003C08F1" w:rsidRDefault="003C08F1" w:rsidP="007A66C6">
            <w:pPr>
              <w:ind w:firstLineChars="0" w:firstLine="0"/>
              <w:jc w:val="center"/>
            </w:pPr>
            <w:r>
              <w:rPr>
                <w:rFonts w:hint="eastAsia"/>
              </w:rPr>
              <w:t>日期</w:t>
            </w:r>
          </w:p>
        </w:tc>
        <w:tc>
          <w:tcPr>
            <w:tcW w:w="1985" w:type="dxa"/>
            <w:vAlign w:val="center"/>
          </w:tcPr>
          <w:p w:rsidR="003C08F1" w:rsidRDefault="003C08F1" w:rsidP="00024293">
            <w:pPr>
              <w:ind w:firstLineChars="0" w:firstLine="0"/>
              <w:jc w:val="center"/>
            </w:pPr>
          </w:p>
        </w:tc>
      </w:tr>
      <w:tr w:rsidR="003C08F1" w:rsidTr="00307AB5">
        <w:trPr>
          <w:trHeight w:val="794"/>
          <w:jc w:val="center"/>
        </w:trPr>
        <w:tc>
          <w:tcPr>
            <w:tcW w:w="992" w:type="dxa"/>
            <w:vAlign w:val="center"/>
          </w:tcPr>
          <w:p w:rsidR="003C08F1" w:rsidRDefault="003C08F1" w:rsidP="007A66C6">
            <w:pPr>
              <w:ind w:firstLineChars="0" w:firstLine="0"/>
              <w:jc w:val="center"/>
            </w:pPr>
            <w:r>
              <w:rPr>
                <w:rFonts w:hint="eastAsia"/>
              </w:rPr>
              <w:t>批准</w:t>
            </w:r>
          </w:p>
        </w:tc>
        <w:tc>
          <w:tcPr>
            <w:tcW w:w="2410" w:type="dxa"/>
            <w:vAlign w:val="center"/>
          </w:tcPr>
          <w:p w:rsidR="003C08F1" w:rsidRDefault="003C08F1" w:rsidP="00024293">
            <w:pPr>
              <w:ind w:firstLineChars="0" w:firstLine="0"/>
              <w:jc w:val="center"/>
            </w:pPr>
          </w:p>
        </w:tc>
        <w:tc>
          <w:tcPr>
            <w:tcW w:w="992" w:type="dxa"/>
            <w:vAlign w:val="center"/>
          </w:tcPr>
          <w:p w:rsidR="003C08F1" w:rsidRDefault="003C08F1" w:rsidP="007A66C6">
            <w:pPr>
              <w:ind w:firstLineChars="0" w:firstLine="0"/>
              <w:jc w:val="center"/>
            </w:pPr>
            <w:r>
              <w:rPr>
                <w:rFonts w:hint="eastAsia"/>
              </w:rPr>
              <w:t>日期</w:t>
            </w:r>
          </w:p>
        </w:tc>
        <w:tc>
          <w:tcPr>
            <w:tcW w:w="1985" w:type="dxa"/>
            <w:vAlign w:val="center"/>
          </w:tcPr>
          <w:p w:rsidR="003C08F1" w:rsidRDefault="003C08F1" w:rsidP="00024293">
            <w:pPr>
              <w:ind w:firstLineChars="0" w:firstLine="0"/>
              <w:jc w:val="center"/>
            </w:pPr>
          </w:p>
        </w:tc>
      </w:tr>
    </w:tbl>
    <w:p w:rsidR="003C08F1" w:rsidRDefault="003C08F1" w:rsidP="003C08F1">
      <w:pPr>
        <w:ind w:firstLine="480"/>
      </w:pPr>
    </w:p>
    <w:p w:rsidR="00506771" w:rsidRDefault="00506771" w:rsidP="00506771">
      <w:pPr>
        <w:ind w:firstLine="480"/>
      </w:pPr>
    </w:p>
    <w:p w:rsidR="00A974E6" w:rsidRDefault="00A974E6" w:rsidP="00506771">
      <w:pPr>
        <w:ind w:firstLine="480"/>
      </w:pPr>
    </w:p>
    <w:p w:rsidR="00506771" w:rsidRDefault="00506771" w:rsidP="00506771">
      <w:pPr>
        <w:ind w:firstLine="480"/>
      </w:pPr>
    </w:p>
    <w:p w:rsidR="00506771" w:rsidRPr="00D46472" w:rsidRDefault="00506771" w:rsidP="00506771">
      <w:pPr>
        <w:ind w:firstLineChars="0" w:firstLine="0"/>
        <w:jc w:val="center"/>
        <w:rPr>
          <w:rFonts w:ascii="黑体" w:eastAsia="黑体" w:hAnsi="黑体"/>
          <w:sz w:val="36"/>
          <w:szCs w:val="36"/>
        </w:rPr>
      </w:pPr>
      <w:r w:rsidRPr="00D46472">
        <w:rPr>
          <w:rFonts w:ascii="黑体" w:eastAsia="黑体" w:hAnsi="黑体" w:hint="eastAsia"/>
          <w:sz w:val="36"/>
          <w:szCs w:val="36"/>
        </w:rPr>
        <w:t>南京航空航天大学</w:t>
      </w:r>
    </w:p>
    <w:p w:rsidR="00C6093A" w:rsidRDefault="00506771" w:rsidP="00C6093A">
      <w:pPr>
        <w:ind w:firstLineChars="0" w:firstLine="0"/>
        <w:jc w:val="center"/>
        <w:rPr>
          <w:rFonts w:ascii="宋体" w:hAnsi="宋体"/>
          <w:sz w:val="36"/>
          <w:szCs w:val="36"/>
        </w:rPr>
      </w:pPr>
      <w:r w:rsidRPr="00D941A9">
        <w:rPr>
          <w:rFonts w:ascii="宋体" w:hAnsi="宋体" w:hint="eastAsia"/>
          <w:sz w:val="36"/>
          <w:szCs w:val="36"/>
        </w:rPr>
        <w:t>航空学院</w:t>
      </w:r>
      <w:r w:rsidR="00C6093A" w:rsidRPr="00D941A9">
        <w:rPr>
          <w:rFonts w:ascii="宋体" w:hAnsi="宋体"/>
          <w:sz w:val="36"/>
          <w:szCs w:val="36"/>
        </w:rPr>
        <w:br w:type="page"/>
      </w:r>
    </w:p>
    <w:p w:rsidR="00DB7824" w:rsidRPr="00D941A9" w:rsidRDefault="00DB7824" w:rsidP="00C6093A">
      <w:pPr>
        <w:ind w:firstLineChars="0" w:firstLine="0"/>
        <w:jc w:val="center"/>
        <w:rPr>
          <w:rFonts w:ascii="宋体" w:hAnsi="宋体"/>
          <w:sz w:val="36"/>
          <w:szCs w:val="36"/>
        </w:rPr>
      </w:pPr>
    </w:p>
    <w:p w:rsidR="00D46472" w:rsidRDefault="0067672C" w:rsidP="00C6093A">
      <w:pPr>
        <w:pStyle w:val="a1"/>
        <w:ind w:firstLine="643"/>
      </w:pPr>
      <w:r>
        <w:rPr>
          <w:rFonts w:hint="eastAsia"/>
        </w:rPr>
        <w:t>目录</w:t>
      </w:r>
    </w:p>
    <w:p w:rsidR="00C81D9B" w:rsidRDefault="001A7F4F">
      <w:pPr>
        <w:pStyle w:val="11"/>
        <w:tabs>
          <w:tab w:val="right" w:leader="dot" w:pos="9060"/>
        </w:tabs>
        <w:ind w:firstLine="480"/>
        <w:rPr>
          <w:rFonts w:asciiTheme="minorHAnsi" w:eastAsiaTheme="minorEastAsia" w:hAnsiTheme="minorHAnsi"/>
          <w:noProof/>
          <w:sz w:val="21"/>
        </w:rPr>
      </w:pPr>
      <w:r>
        <w:fldChar w:fldCharType="begin"/>
      </w:r>
      <w:r>
        <w:instrText xml:space="preserve"> TOC \o "2-3" \h \z \t "</w:instrText>
      </w:r>
      <w:r>
        <w:instrText>标题</w:instrText>
      </w:r>
      <w:r>
        <w:instrText xml:space="preserve"> 1,1,</w:instrText>
      </w:r>
      <w:r>
        <w:instrText>附录</w:instrText>
      </w:r>
      <w:r>
        <w:instrText xml:space="preserve">,1" </w:instrText>
      </w:r>
      <w:r>
        <w:fldChar w:fldCharType="separate"/>
      </w:r>
      <w:hyperlink w:anchor="_Toc80953648" w:history="1">
        <w:r w:rsidR="00C81D9B" w:rsidRPr="00042873">
          <w:rPr>
            <w:rStyle w:val="ab"/>
            <w:noProof/>
          </w:rPr>
          <w:t xml:space="preserve">1 </w:t>
        </w:r>
        <w:r w:rsidR="00C81D9B" w:rsidRPr="00042873">
          <w:rPr>
            <w:rStyle w:val="ab"/>
            <w:noProof/>
          </w:rPr>
          <w:t>引言</w:t>
        </w:r>
        <w:r w:rsidR="00C81D9B">
          <w:rPr>
            <w:noProof/>
            <w:webHidden/>
          </w:rPr>
          <w:tab/>
        </w:r>
        <w:r w:rsidR="00C81D9B">
          <w:rPr>
            <w:noProof/>
            <w:webHidden/>
          </w:rPr>
          <w:fldChar w:fldCharType="begin"/>
        </w:r>
        <w:r w:rsidR="00C81D9B">
          <w:rPr>
            <w:noProof/>
            <w:webHidden/>
          </w:rPr>
          <w:instrText xml:space="preserve"> PAGEREF _Toc80953648 \h </w:instrText>
        </w:r>
        <w:r w:rsidR="00C81D9B">
          <w:rPr>
            <w:noProof/>
            <w:webHidden/>
          </w:rPr>
        </w:r>
        <w:r w:rsidR="00C81D9B">
          <w:rPr>
            <w:noProof/>
            <w:webHidden/>
          </w:rPr>
          <w:fldChar w:fldCharType="separate"/>
        </w:r>
        <w:r w:rsidR="00C81D9B">
          <w:rPr>
            <w:noProof/>
            <w:webHidden/>
          </w:rPr>
          <w:t>4</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49" w:history="1">
        <w:r w:rsidR="00C81D9B" w:rsidRPr="00042873">
          <w:rPr>
            <w:rStyle w:val="ab"/>
            <w:noProof/>
          </w:rPr>
          <w:t xml:space="preserve">1.1 </w:t>
        </w:r>
        <w:r w:rsidR="00C81D9B" w:rsidRPr="00042873">
          <w:rPr>
            <w:rStyle w:val="ab"/>
            <w:noProof/>
          </w:rPr>
          <w:t>目的和范围</w:t>
        </w:r>
        <w:r w:rsidR="00C81D9B">
          <w:rPr>
            <w:noProof/>
            <w:webHidden/>
          </w:rPr>
          <w:tab/>
        </w:r>
        <w:r w:rsidR="00C81D9B">
          <w:rPr>
            <w:noProof/>
            <w:webHidden/>
          </w:rPr>
          <w:fldChar w:fldCharType="begin"/>
        </w:r>
        <w:r w:rsidR="00C81D9B">
          <w:rPr>
            <w:noProof/>
            <w:webHidden/>
          </w:rPr>
          <w:instrText xml:space="preserve"> PAGEREF _Toc80953649 \h </w:instrText>
        </w:r>
        <w:r w:rsidR="00C81D9B">
          <w:rPr>
            <w:noProof/>
            <w:webHidden/>
          </w:rPr>
        </w:r>
        <w:r w:rsidR="00C81D9B">
          <w:rPr>
            <w:noProof/>
            <w:webHidden/>
          </w:rPr>
          <w:fldChar w:fldCharType="separate"/>
        </w:r>
        <w:r w:rsidR="00C81D9B">
          <w:rPr>
            <w:noProof/>
            <w:webHidden/>
          </w:rPr>
          <w:t>4</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50" w:history="1">
        <w:r w:rsidR="00C81D9B" w:rsidRPr="00042873">
          <w:rPr>
            <w:rStyle w:val="ab"/>
            <w:noProof/>
          </w:rPr>
          <w:t xml:space="preserve">1.2 </w:t>
        </w:r>
        <w:r w:rsidR="00C81D9B" w:rsidRPr="00042873">
          <w:rPr>
            <w:rStyle w:val="ab"/>
            <w:noProof/>
          </w:rPr>
          <w:t>项目概述</w:t>
        </w:r>
        <w:r w:rsidR="00C81D9B">
          <w:rPr>
            <w:noProof/>
            <w:webHidden/>
          </w:rPr>
          <w:tab/>
        </w:r>
        <w:r w:rsidR="00C81D9B">
          <w:rPr>
            <w:noProof/>
            <w:webHidden/>
          </w:rPr>
          <w:fldChar w:fldCharType="begin"/>
        </w:r>
        <w:r w:rsidR="00C81D9B">
          <w:rPr>
            <w:noProof/>
            <w:webHidden/>
          </w:rPr>
          <w:instrText xml:space="preserve"> PAGEREF _Toc80953650 \h </w:instrText>
        </w:r>
        <w:r w:rsidR="00C81D9B">
          <w:rPr>
            <w:noProof/>
            <w:webHidden/>
          </w:rPr>
        </w:r>
        <w:r w:rsidR="00C81D9B">
          <w:rPr>
            <w:noProof/>
            <w:webHidden/>
          </w:rPr>
          <w:fldChar w:fldCharType="separate"/>
        </w:r>
        <w:r w:rsidR="00C81D9B">
          <w:rPr>
            <w:noProof/>
            <w:webHidden/>
          </w:rPr>
          <w:t>4</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51" w:history="1">
        <w:r w:rsidR="00C81D9B" w:rsidRPr="00042873">
          <w:rPr>
            <w:rStyle w:val="ab"/>
            <w:noProof/>
          </w:rPr>
          <w:t xml:space="preserve">1.3 </w:t>
        </w:r>
        <w:r w:rsidR="00C81D9B" w:rsidRPr="00042873">
          <w:rPr>
            <w:rStyle w:val="ab"/>
            <w:noProof/>
          </w:rPr>
          <w:t>主要特点和实施方法</w:t>
        </w:r>
        <w:r w:rsidR="00C81D9B">
          <w:rPr>
            <w:noProof/>
            <w:webHidden/>
          </w:rPr>
          <w:tab/>
        </w:r>
        <w:r w:rsidR="00C81D9B">
          <w:rPr>
            <w:noProof/>
            <w:webHidden/>
          </w:rPr>
          <w:fldChar w:fldCharType="begin"/>
        </w:r>
        <w:r w:rsidR="00C81D9B">
          <w:rPr>
            <w:noProof/>
            <w:webHidden/>
          </w:rPr>
          <w:instrText xml:space="preserve"> PAGEREF _Toc80953651 \h </w:instrText>
        </w:r>
        <w:r w:rsidR="00C81D9B">
          <w:rPr>
            <w:noProof/>
            <w:webHidden/>
          </w:rPr>
        </w:r>
        <w:r w:rsidR="00C81D9B">
          <w:rPr>
            <w:noProof/>
            <w:webHidden/>
          </w:rPr>
          <w:fldChar w:fldCharType="separate"/>
        </w:r>
        <w:r w:rsidR="00C81D9B">
          <w:rPr>
            <w:noProof/>
            <w:webHidden/>
          </w:rPr>
          <w:t>4</w:t>
        </w:r>
        <w:r w:rsidR="00C81D9B">
          <w:rPr>
            <w:noProof/>
            <w:webHidden/>
          </w:rPr>
          <w:fldChar w:fldCharType="end"/>
        </w:r>
      </w:hyperlink>
    </w:p>
    <w:p w:rsidR="00C81D9B" w:rsidRDefault="00675AB7">
      <w:pPr>
        <w:pStyle w:val="11"/>
        <w:tabs>
          <w:tab w:val="right" w:leader="dot" w:pos="9060"/>
        </w:tabs>
        <w:ind w:firstLine="480"/>
        <w:rPr>
          <w:rFonts w:asciiTheme="minorHAnsi" w:eastAsiaTheme="minorEastAsia" w:hAnsiTheme="minorHAnsi"/>
          <w:noProof/>
          <w:sz w:val="21"/>
        </w:rPr>
      </w:pPr>
      <w:hyperlink w:anchor="_Toc80953652" w:history="1">
        <w:r w:rsidR="00C81D9B" w:rsidRPr="00042873">
          <w:rPr>
            <w:rStyle w:val="ab"/>
            <w:noProof/>
          </w:rPr>
          <w:t xml:space="preserve">2 </w:t>
        </w:r>
        <w:r w:rsidR="00C81D9B" w:rsidRPr="00042873">
          <w:rPr>
            <w:rStyle w:val="ab"/>
            <w:noProof/>
          </w:rPr>
          <w:t>相关文件</w:t>
        </w:r>
        <w:r w:rsidR="00C81D9B">
          <w:rPr>
            <w:noProof/>
            <w:webHidden/>
          </w:rPr>
          <w:tab/>
        </w:r>
        <w:r w:rsidR="00C81D9B">
          <w:rPr>
            <w:noProof/>
            <w:webHidden/>
          </w:rPr>
          <w:fldChar w:fldCharType="begin"/>
        </w:r>
        <w:r w:rsidR="00C81D9B">
          <w:rPr>
            <w:noProof/>
            <w:webHidden/>
          </w:rPr>
          <w:instrText xml:space="preserve"> PAGEREF _Toc80953652 \h </w:instrText>
        </w:r>
        <w:r w:rsidR="00C81D9B">
          <w:rPr>
            <w:noProof/>
            <w:webHidden/>
          </w:rPr>
        </w:r>
        <w:r w:rsidR="00C81D9B">
          <w:rPr>
            <w:noProof/>
            <w:webHidden/>
          </w:rPr>
          <w:fldChar w:fldCharType="separate"/>
        </w:r>
        <w:r w:rsidR="00C81D9B">
          <w:rPr>
            <w:noProof/>
            <w:webHidden/>
          </w:rPr>
          <w:t>5</w:t>
        </w:r>
        <w:r w:rsidR="00C81D9B">
          <w:rPr>
            <w:noProof/>
            <w:webHidden/>
          </w:rPr>
          <w:fldChar w:fldCharType="end"/>
        </w:r>
      </w:hyperlink>
    </w:p>
    <w:p w:rsidR="00C81D9B" w:rsidRDefault="00675AB7">
      <w:pPr>
        <w:pStyle w:val="11"/>
        <w:tabs>
          <w:tab w:val="right" w:leader="dot" w:pos="9060"/>
        </w:tabs>
        <w:ind w:firstLine="480"/>
        <w:rPr>
          <w:rFonts w:asciiTheme="minorHAnsi" w:eastAsiaTheme="minorEastAsia" w:hAnsiTheme="minorHAnsi"/>
          <w:noProof/>
          <w:sz w:val="21"/>
        </w:rPr>
      </w:pPr>
      <w:hyperlink w:anchor="_Toc80953653" w:history="1">
        <w:r w:rsidR="00C81D9B" w:rsidRPr="00042873">
          <w:rPr>
            <w:rStyle w:val="ab"/>
            <w:noProof/>
          </w:rPr>
          <w:t xml:space="preserve">3 </w:t>
        </w:r>
        <w:r w:rsidR="00C81D9B" w:rsidRPr="00042873">
          <w:rPr>
            <w:rStyle w:val="ab"/>
            <w:noProof/>
          </w:rPr>
          <w:t>组织和职责</w:t>
        </w:r>
        <w:r w:rsidR="00C81D9B">
          <w:rPr>
            <w:noProof/>
            <w:webHidden/>
          </w:rPr>
          <w:tab/>
        </w:r>
        <w:r w:rsidR="00C81D9B">
          <w:rPr>
            <w:noProof/>
            <w:webHidden/>
          </w:rPr>
          <w:fldChar w:fldCharType="begin"/>
        </w:r>
        <w:r w:rsidR="00C81D9B">
          <w:rPr>
            <w:noProof/>
            <w:webHidden/>
          </w:rPr>
          <w:instrText xml:space="preserve"> PAGEREF _Toc80953653 \h </w:instrText>
        </w:r>
        <w:r w:rsidR="00C81D9B">
          <w:rPr>
            <w:noProof/>
            <w:webHidden/>
          </w:rPr>
        </w:r>
        <w:r w:rsidR="00C81D9B">
          <w:rPr>
            <w:noProof/>
            <w:webHidden/>
          </w:rPr>
          <w:fldChar w:fldCharType="separate"/>
        </w:r>
        <w:r w:rsidR="00C81D9B">
          <w:rPr>
            <w:noProof/>
            <w:webHidden/>
          </w:rPr>
          <w:t>5</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54" w:history="1">
        <w:r w:rsidR="00C81D9B" w:rsidRPr="00042873">
          <w:rPr>
            <w:rStyle w:val="ab"/>
            <w:noProof/>
          </w:rPr>
          <w:t xml:space="preserve">3.1 </w:t>
        </w:r>
        <w:r w:rsidR="00C81D9B" w:rsidRPr="00042873">
          <w:rPr>
            <w:rStyle w:val="ab"/>
            <w:noProof/>
          </w:rPr>
          <w:t>组织</w:t>
        </w:r>
        <w:r w:rsidR="00C81D9B">
          <w:rPr>
            <w:noProof/>
            <w:webHidden/>
          </w:rPr>
          <w:tab/>
        </w:r>
        <w:r w:rsidR="00C81D9B">
          <w:rPr>
            <w:noProof/>
            <w:webHidden/>
          </w:rPr>
          <w:fldChar w:fldCharType="begin"/>
        </w:r>
        <w:r w:rsidR="00C81D9B">
          <w:rPr>
            <w:noProof/>
            <w:webHidden/>
          </w:rPr>
          <w:instrText xml:space="preserve"> PAGEREF _Toc80953654 \h </w:instrText>
        </w:r>
        <w:r w:rsidR="00C81D9B">
          <w:rPr>
            <w:noProof/>
            <w:webHidden/>
          </w:rPr>
        </w:r>
        <w:r w:rsidR="00C81D9B">
          <w:rPr>
            <w:noProof/>
            <w:webHidden/>
          </w:rPr>
          <w:fldChar w:fldCharType="separate"/>
        </w:r>
        <w:r w:rsidR="00C81D9B">
          <w:rPr>
            <w:noProof/>
            <w:webHidden/>
          </w:rPr>
          <w:t>5</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55" w:history="1">
        <w:r w:rsidR="00C81D9B" w:rsidRPr="00042873">
          <w:rPr>
            <w:rStyle w:val="ab"/>
            <w:noProof/>
          </w:rPr>
          <w:t xml:space="preserve">3.2 </w:t>
        </w:r>
        <w:r w:rsidR="00C81D9B" w:rsidRPr="00042873">
          <w:rPr>
            <w:rStyle w:val="ab"/>
            <w:noProof/>
          </w:rPr>
          <w:t>职责</w:t>
        </w:r>
        <w:r w:rsidR="00C81D9B">
          <w:rPr>
            <w:noProof/>
            <w:webHidden/>
          </w:rPr>
          <w:tab/>
        </w:r>
        <w:r w:rsidR="00C81D9B">
          <w:rPr>
            <w:noProof/>
            <w:webHidden/>
          </w:rPr>
          <w:fldChar w:fldCharType="begin"/>
        </w:r>
        <w:r w:rsidR="00C81D9B">
          <w:rPr>
            <w:noProof/>
            <w:webHidden/>
          </w:rPr>
          <w:instrText xml:space="preserve"> PAGEREF _Toc80953655 \h </w:instrText>
        </w:r>
        <w:r w:rsidR="00C81D9B">
          <w:rPr>
            <w:noProof/>
            <w:webHidden/>
          </w:rPr>
        </w:r>
        <w:r w:rsidR="00C81D9B">
          <w:rPr>
            <w:noProof/>
            <w:webHidden/>
          </w:rPr>
          <w:fldChar w:fldCharType="separate"/>
        </w:r>
        <w:r w:rsidR="00C81D9B">
          <w:rPr>
            <w:noProof/>
            <w:webHidden/>
          </w:rPr>
          <w:t>5</w:t>
        </w:r>
        <w:r w:rsidR="00C81D9B">
          <w:rPr>
            <w:noProof/>
            <w:webHidden/>
          </w:rPr>
          <w:fldChar w:fldCharType="end"/>
        </w:r>
      </w:hyperlink>
    </w:p>
    <w:p w:rsidR="00C81D9B" w:rsidRDefault="00675AB7">
      <w:pPr>
        <w:pStyle w:val="11"/>
        <w:tabs>
          <w:tab w:val="right" w:leader="dot" w:pos="9060"/>
        </w:tabs>
        <w:ind w:firstLine="480"/>
        <w:rPr>
          <w:rFonts w:asciiTheme="minorHAnsi" w:eastAsiaTheme="minorEastAsia" w:hAnsiTheme="minorHAnsi"/>
          <w:noProof/>
          <w:sz w:val="21"/>
        </w:rPr>
      </w:pPr>
      <w:hyperlink w:anchor="_Toc80953656" w:history="1">
        <w:r w:rsidR="00C81D9B" w:rsidRPr="00042873">
          <w:rPr>
            <w:rStyle w:val="ab"/>
            <w:noProof/>
          </w:rPr>
          <w:t xml:space="preserve">4 </w:t>
        </w:r>
        <w:r w:rsidR="00C81D9B" w:rsidRPr="00042873">
          <w:rPr>
            <w:rStyle w:val="ab"/>
            <w:noProof/>
          </w:rPr>
          <w:t>技术状态管理里程碑</w:t>
        </w:r>
        <w:r w:rsidR="00C81D9B">
          <w:rPr>
            <w:noProof/>
            <w:webHidden/>
          </w:rPr>
          <w:tab/>
        </w:r>
        <w:r w:rsidR="00C81D9B">
          <w:rPr>
            <w:noProof/>
            <w:webHidden/>
          </w:rPr>
          <w:fldChar w:fldCharType="begin"/>
        </w:r>
        <w:r w:rsidR="00C81D9B">
          <w:rPr>
            <w:noProof/>
            <w:webHidden/>
          </w:rPr>
          <w:instrText xml:space="preserve"> PAGEREF _Toc80953656 \h </w:instrText>
        </w:r>
        <w:r w:rsidR="00C81D9B">
          <w:rPr>
            <w:noProof/>
            <w:webHidden/>
          </w:rPr>
        </w:r>
        <w:r w:rsidR="00C81D9B">
          <w:rPr>
            <w:noProof/>
            <w:webHidden/>
          </w:rPr>
          <w:fldChar w:fldCharType="separate"/>
        </w:r>
        <w:r w:rsidR="00C81D9B">
          <w:rPr>
            <w:noProof/>
            <w:webHidden/>
          </w:rPr>
          <w:t>6</w:t>
        </w:r>
        <w:r w:rsidR="00C81D9B">
          <w:rPr>
            <w:noProof/>
            <w:webHidden/>
          </w:rPr>
          <w:fldChar w:fldCharType="end"/>
        </w:r>
      </w:hyperlink>
    </w:p>
    <w:p w:rsidR="00C81D9B" w:rsidRDefault="00675AB7">
      <w:pPr>
        <w:pStyle w:val="11"/>
        <w:tabs>
          <w:tab w:val="right" w:leader="dot" w:pos="9060"/>
        </w:tabs>
        <w:ind w:firstLine="480"/>
        <w:rPr>
          <w:rFonts w:asciiTheme="minorHAnsi" w:eastAsiaTheme="minorEastAsia" w:hAnsiTheme="minorHAnsi"/>
          <w:noProof/>
          <w:sz w:val="21"/>
        </w:rPr>
      </w:pPr>
      <w:hyperlink w:anchor="_Toc80953657" w:history="1">
        <w:r w:rsidR="00C81D9B" w:rsidRPr="00042873">
          <w:rPr>
            <w:rStyle w:val="ab"/>
            <w:noProof/>
          </w:rPr>
          <w:t xml:space="preserve">5 </w:t>
        </w:r>
        <w:r w:rsidR="00C81D9B" w:rsidRPr="00042873">
          <w:rPr>
            <w:rStyle w:val="ab"/>
            <w:noProof/>
          </w:rPr>
          <w:t>技术状态标识</w:t>
        </w:r>
        <w:r w:rsidR="00C81D9B">
          <w:rPr>
            <w:noProof/>
            <w:webHidden/>
          </w:rPr>
          <w:tab/>
        </w:r>
        <w:r w:rsidR="00C81D9B">
          <w:rPr>
            <w:noProof/>
            <w:webHidden/>
          </w:rPr>
          <w:fldChar w:fldCharType="begin"/>
        </w:r>
        <w:r w:rsidR="00C81D9B">
          <w:rPr>
            <w:noProof/>
            <w:webHidden/>
          </w:rPr>
          <w:instrText xml:space="preserve"> PAGEREF _Toc80953657 \h </w:instrText>
        </w:r>
        <w:r w:rsidR="00C81D9B">
          <w:rPr>
            <w:noProof/>
            <w:webHidden/>
          </w:rPr>
        </w:r>
        <w:r w:rsidR="00C81D9B">
          <w:rPr>
            <w:noProof/>
            <w:webHidden/>
          </w:rPr>
          <w:fldChar w:fldCharType="separate"/>
        </w:r>
        <w:r w:rsidR="00C81D9B">
          <w:rPr>
            <w:noProof/>
            <w:webHidden/>
          </w:rPr>
          <w:t>7</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58" w:history="1">
        <w:r w:rsidR="00C81D9B" w:rsidRPr="00042873">
          <w:rPr>
            <w:rStyle w:val="ab"/>
            <w:noProof/>
          </w:rPr>
          <w:t xml:space="preserve">5.1 </w:t>
        </w:r>
        <w:r w:rsidR="00C81D9B" w:rsidRPr="00042873">
          <w:rPr>
            <w:rStyle w:val="ab"/>
            <w:noProof/>
          </w:rPr>
          <w:t>技术状态项</w:t>
        </w:r>
        <w:r w:rsidR="00C81D9B">
          <w:rPr>
            <w:noProof/>
            <w:webHidden/>
          </w:rPr>
          <w:tab/>
        </w:r>
        <w:r w:rsidR="00C81D9B">
          <w:rPr>
            <w:noProof/>
            <w:webHidden/>
          </w:rPr>
          <w:fldChar w:fldCharType="begin"/>
        </w:r>
        <w:r w:rsidR="00C81D9B">
          <w:rPr>
            <w:noProof/>
            <w:webHidden/>
          </w:rPr>
          <w:instrText xml:space="preserve"> PAGEREF _Toc80953658 \h </w:instrText>
        </w:r>
        <w:r w:rsidR="00C81D9B">
          <w:rPr>
            <w:noProof/>
            <w:webHidden/>
          </w:rPr>
        </w:r>
        <w:r w:rsidR="00C81D9B">
          <w:rPr>
            <w:noProof/>
            <w:webHidden/>
          </w:rPr>
          <w:fldChar w:fldCharType="separate"/>
        </w:r>
        <w:r w:rsidR="00C81D9B">
          <w:rPr>
            <w:noProof/>
            <w:webHidden/>
          </w:rPr>
          <w:t>7</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59" w:history="1">
        <w:r w:rsidR="00C81D9B" w:rsidRPr="00042873">
          <w:rPr>
            <w:rStyle w:val="ab"/>
            <w:noProof/>
          </w:rPr>
          <w:t xml:space="preserve">5.2 </w:t>
        </w:r>
        <w:r w:rsidR="00C81D9B" w:rsidRPr="00042873">
          <w:rPr>
            <w:rStyle w:val="ab"/>
            <w:noProof/>
          </w:rPr>
          <w:t>审查并确定技术状态基线</w:t>
        </w:r>
        <w:r w:rsidR="00C81D9B">
          <w:rPr>
            <w:noProof/>
            <w:webHidden/>
          </w:rPr>
          <w:tab/>
        </w:r>
        <w:r w:rsidR="00C81D9B">
          <w:rPr>
            <w:noProof/>
            <w:webHidden/>
          </w:rPr>
          <w:fldChar w:fldCharType="begin"/>
        </w:r>
        <w:r w:rsidR="00C81D9B">
          <w:rPr>
            <w:noProof/>
            <w:webHidden/>
          </w:rPr>
          <w:instrText xml:space="preserve"> PAGEREF _Toc80953659 \h </w:instrText>
        </w:r>
        <w:r w:rsidR="00C81D9B">
          <w:rPr>
            <w:noProof/>
            <w:webHidden/>
          </w:rPr>
        </w:r>
        <w:r w:rsidR="00C81D9B">
          <w:rPr>
            <w:noProof/>
            <w:webHidden/>
          </w:rPr>
          <w:fldChar w:fldCharType="separate"/>
        </w:r>
        <w:r w:rsidR="00C81D9B">
          <w:rPr>
            <w:noProof/>
            <w:webHidden/>
          </w:rPr>
          <w:t>7</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60" w:history="1">
        <w:r w:rsidR="00C81D9B" w:rsidRPr="00042873">
          <w:rPr>
            <w:rStyle w:val="ab"/>
            <w:noProof/>
          </w:rPr>
          <w:t xml:space="preserve">5.2.1 </w:t>
        </w:r>
        <w:r w:rsidR="00C81D9B" w:rsidRPr="00042873">
          <w:rPr>
            <w:rStyle w:val="ab"/>
            <w:noProof/>
          </w:rPr>
          <w:t>确定技术状态基线的原则</w:t>
        </w:r>
        <w:r w:rsidR="00C81D9B">
          <w:rPr>
            <w:noProof/>
            <w:webHidden/>
          </w:rPr>
          <w:tab/>
        </w:r>
        <w:r w:rsidR="00C81D9B">
          <w:rPr>
            <w:noProof/>
            <w:webHidden/>
          </w:rPr>
          <w:fldChar w:fldCharType="begin"/>
        </w:r>
        <w:r w:rsidR="00C81D9B">
          <w:rPr>
            <w:noProof/>
            <w:webHidden/>
          </w:rPr>
          <w:instrText xml:space="preserve"> PAGEREF _Toc80953660 \h </w:instrText>
        </w:r>
        <w:r w:rsidR="00C81D9B">
          <w:rPr>
            <w:noProof/>
            <w:webHidden/>
          </w:rPr>
        </w:r>
        <w:r w:rsidR="00C81D9B">
          <w:rPr>
            <w:noProof/>
            <w:webHidden/>
          </w:rPr>
          <w:fldChar w:fldCharType="separate"/>
        </w:r>
        <w:r w:rsidR="00C81D9B">
          <w:rPr>
            <w:noProof/>
            <w:webHidden/>
          </w:rPr>
          <w:t>7</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61" w:history="1">
        <w:r w:rsidR="00C81D9B" w:rsidRPr="00042873">
          <w:rPr>
            <w:rStyle w:val="ab"/>
            <w:noProof/>
          </w:rPr>
          <w:t xml:space="preserve">5.2.2 </w:t>
        </w:r>
        <w:r w:rsidR="00C81D9B" w:rsidRPr="00042873">
          <w:rPr>
            <w:rStyle w:val="ab"/>
            <w:noProof/>
          </w:rPr>
          <w:t>技术状态基线确定时机及相互关系</w:t>
        </w:r>
        <w:r w:rsidR="00C81D9B">
          <w:rPr>
            <w:noProof/>
            <w:webHidden/>
          </w:rPr>
          <w:tab/>
        </w:r>
        <w:r w:rsidR="00C81D9B">
          <w:rPr>
            <w:noProof/>
            <w:webHidden/>
          </w:rPr>
          <w:fldChar w:fldCharType="begin"/>
        </w:r>
        <w:r w:rsidR="00C81D9B">
          <w:rPr>
            <w:noProof/>
            <w:webHidden/>
          </w:rPr>
          <w:instrText xml:space="preserve"> PAGEREF _Toc80953661 \h </w:instrText>
        </w:r>
        <w:r w:rsidR="00C81D9B">
          <w:rPr>
            <w:noProof/>
            <w:webHidden/>
          </w:rPr>
        </w:r>
        <w:r w:rsidR="00C81D9B">
          <w:rPr>
            <w:noProof/>
            <w:webHidden/>
          </w:rPr>
          <w:fldChar w:fldCharType="separate"/>
        </w:r>
        <w:r w:rsidR="00C81D9B">
          <w:rPr>
            <w:noProof/>
            <w:webHidden/>
          </w:rPr>
          <w:t>8</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62" w:history="1">
        <w:r w:rsidR="00C81D9B" w:rsidRPr="00042873">
          <w:rPr>
            <w:rStyle w:val="ab"/>
            <w:noProof/>
          </w:rPr>
          <w:t xml:space="preserve">5.2.3 </w:t>
        </w:r>
        <w:r w:rsidR="00C81D9B" w:rsidRPr="00042873">
          <w:rPr>
            <w:rStyle w:val="ab"/>
            <w:noProof/>
          </w:rPr>
          <w:t>功能基线建立</w:t>
        </w:r>
        <w:r w:rsidR="00C81D9B">
          <w:rPr>
            <w:noProof/>
            <w:webHidden/>
          </w:rPr>
          <w:tab/>
        </w:r>
        <w:r w:rsidR="00C81D9B">
          <w:rPr>
            <w:noProof/>
            <w:webHidden/>
          </w:rPr>
          <w:fldChar w:fldCharType="begin"/>
        </w:r>
        <w:r w:rsidR="00C81D9B">
          <w:rPr>
            <w:noProof/>
            <w:webHidden/>
          </w:rPr>
          <w:instrText xml:space="preserve"> PAGEREF _Toc80953662 \h </w:instrText>
        </w:r>
        <w:r w:rsidR="00C81D9B">
          <w:rPr>
            <w:noProof/>
            <w:webHidden/>
          </w:rPr>
        </w:r>
        <w:r w:rsidR="00C81D9B">
          <w:rPr>
            <w:noProof/>
            <w:webHidden/>
          </w:rPr>
          <w:fldChar w:fldCharType="separate"/>
        </w:r>
        <w:r w:rsidR="00C81D9B">
          <w:rPr>
            <w:noProof/>
            <w:webHidden/>
          </w:rPr>
          <w:t>8</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63" w:history="1">
        <w:r w:rsidR="00C81D9B" w:rsidRPr="00042873">
          <w:rPr>
            <w:rStyle w:val="ab"/>
            <w:noProof/>
          </w:rPr>
          <w:t xml:space="preserve">5.2.4 </w:t>
        </w:r>
        <w:r w:rsidR="00C81D9B" w:rsidRPr="00042873">
          <w:rPr>
            <w:rStyle w:val="ab"/>
            <w:noProof/>
          </w:rPr>
          <w:t>分配基线建立</w:t>
        </w:r>
        <w:r w:rsidR="00C81D9B">
          <w:rPr>
            <w:noProof/>
            <w:webHidden/>
          </w:rPr>
          <w:tab/>
        </w:r>
        <w:r w:rsidR="00C81D9B">
          <w:rPr>
            <w:noProof/>
            <w:webHidden/>
          </w:rPr>
          <w:fldChar w:fldCharType="begin"/>
        </w:r>
        <w:r w:rsidR="00C81D9B">
          <w:rPr>
            <w:noProof/>
            <w:webHidden/>
          </w:rPr>
          <w:instrText xml:space="preserve"> PAGEREF _Toc80953663 \h </w:instrText>
        </w:r>
        <w:r w:rsidR="00C81D9B">
          <w:rPr>
            <w:noProof/>
            <w:webHidden/>
          </w:rPr>
        </w:r>
        <w:r w:rsidR="00C81D9B">
          <w:rPr>
            <w:noProof/>
            <w:webHidden/>
          </w:rPr>
          <w:fldChar w:fldCharType="separate"/>
        </w:r>
        <w:r w:rsidR="00C81D9B">
          <w:rPr>
            <w:noProof/>
            <w:webHidden/>
          </w:rPr>
          <w:t>8</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64" w:history="1">
        <w:r w:rsidR="00C81D9B" w:rsidRPr="00042873">
          <w:rPr>
            <w:rStyle w:val="ab"/>
            <w:noProof/>
          </w:rPr>
          <w:t xml:space="preserve">5.2.5 </w:t>
        </w:r>
        <w:r w:rsidR="00C81D9B" w:rsidRPr="00042873">
          <w:rPr>
            <w:rStyle w:val="ab"/>
            <w:noProof/>
          </w:rPr>
          <w:t>产品基线建立</w:t>
        </w:r>
        <w:r w:rsidR="00C81D9B">
          <w:rPr>
            <w:noProof/>
            <w:webHidden/>
          </w:rPr>
          <w:tab/>
        </w:r>
        <w:r w:rsidR="00C81D9B">
          <w:rPr>
            <w:noProof/>
            <w:webHidden/>
          </w:rPr>
          <w:fldChar w:fldCharType="begin"/>
        </w:r>
        <w:r w:rsidR="00C81D9B">
          <w:rPr>
            <w:noProof/>
            <w:webHidden/>
          </w:rPr>
          <w:instrText xml:space="preserve"> PAGEREF _Toc80953664 \h </w:instrText>
        </w:r>
        <w:r w:rsidR="00C81D9B">
          <w:rPr>
            <w:noProof/>
            <w:webHidden/>
          </w:rPr>
        </w:r>
        <w:r w:rsidR="00C81D9B">
          <w:rPr>
            <w:noProof/>
            <w:webHidden/>
          </w:rPr>
          <w:fldChar w:fldCharType="separate"/>
        </w:r>
        <w:r w:rsidR="00C81D9B">
          <w:rPr>
            <w:noProof/>
            <w:webHidden/>
          </w:rPr>
          <w:t>9</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65" w:history="1">
        <w:r w:rsidR="00C81D9B" w:rsidRPr="00042873">
          <w:rPr>
            <w:rStyle w:val="ab"/>
            <w:noProof/>
          </w:rPr>
          <w:t xml:space="preserve">5.3 </w:t>
        </w:r>
        <w:r w:rsidR="00C81D9B" w:rsidRPr="00042873">
          <w:rPr>
            <w:rStyle w:val="ab"/>
            <w:noProof/>
          </w:rPr>
          <w:t>标识</w:t>
        </w:r>
        <w:r w:rsidR="00C81D9B">
          <w:rPr>
            <w:noProof/>
            <w:webHidden/>
          </w:rPr>
          <w:tab/>
        </w:r>
        <w:r w:rsidR="00C81D9B">
          <w:rPr>
            <w:noProof/>
            <w:webHidden/>
          </w:rPr>
          <w:fldChar w:fldCharType="begin"/>
        </w:r>
        <w:r w:rsidR="00C81D9B">
          <w:rPr>
            <w:noProof/>
            <w:webHidden/>
          </w:rPr>
          <w:instrText xml:space="preserve"> PAGEREF _Toc80953665 \h </w:instrText>
        </w:r>
        <w:r w:rsidR="00C81D9B">
          <w:rPr>
            <w:noProof/>
            <w:webHidden/>
          </w:rPr>
        </w:r>
        <w:r w:rsidR="00C81D9B">
          <w:rPr>
            <w:noProof/>
            <w:webHidden/>
          </w:rPr>
          <w:fldChar w:fldCharType="separate"/>
        </w:r>
        <w:r w:rsidR="00C81D9B">
          <w:rPr>
            <w:noProof/>
            <w:webHidden/>
          </w:rPr>
          <w:t>9</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66" w:history="1">
        <w:r w:rsidR="00C81D9B" w:rsidRPr="00042873">
          <w:rPr>
            <w:rStyle w:val="ab"/>
            <w:noProof/>
          </w:rPr>
          <w:t xml:space="preserve">5.4 </w:t>
        </w:r>
        <w:r w:rsidR="00C81D9B" w:rsidRPr="00042873">
          <w:rPr>
            <w:rStyle w:val="ab"/>
            <w:noProof/>
          </w:rPr>
          <w:t>文件的签署</w:t>
        </w:r>
        <w:r w:rsidR="00C81D9B">
          <w:rPr>
            <w:noProof/>
            <w:webHidden/>
          </w:rPr>
          <w:tab/>
        </w:r>
        <w:r w:rsidR="00C81D9B">
          <w:rPr>
            <w:noProof/>
            <w:webHidden/>
          </w:rPr>
          <w:fldChar w:fldCharType="begin"/>
        </w:r>
        <w:r w:rsidR="00C81D9B">
          <w:rPr>
            <w:noProof/>
            <w:webHidden/>
          </w:rPr>
          <w:instrText xml:space="preserve"> PAGEREF _Toc80953666 \h </w:instrText>
        </w:r>
        <w:r w:rsidR="00C81D9B">
          <w:rPr>
            <w:noProof/>
            <w:webHidden/>
          </w:rPr>
        </w:r>
        <w:r w:rsidR="00C81D9B">
          <w:rPr>
            <w:noProof/>
            <w:webHidden/>
          </w:rPr>
          <w:fldChar w:fldCharType="separate"/>
        </w:r>
        <w:r w:rsidR="00C81D9B">
          <w:rPr>
            <w:noProof/>
            <w:webHidden/>
          </w:rPr>
          <w:t>9</w:t>
        </w:r>
        <w:r w:rsidR="00C81D9B">
          <w:rPr>
            <w:noProof/>
            <w:webHidden/>
          </w:rPr>
          <w:fldChar w:fldCharType="end"/>
        </w:r>
      </w:hyperlink>
    </w:p>
    <w:p w:rsidR="00C81D9B" w:rsidRDefault="00675AB7">
      <w:pPr>
        <w:pStyle w:val="11"/>
        <w:tabs>
          <w:tab w:val="right" w:leader="dot" w:pos="9060"/>
        </w:tabs>
        <w:ind w:firstLine="480"/>
        <w:rPr>
          <w:rFonts w:asciiTheme="minorHAnsi" w:eastAsiaTheme="minorEastAsia" w:hAnsiTheme="minorHAnsi"/>
          <w:noProof/>
          <w:sz w:val="21"/>
        </w:rPr>
      </w:pPr>
      <w:hyperlink w:anchor="_Toc80953667" w:history="1">
        <w:r w:rsidR="00C81D9B" w:rsidRPr="00042873">
          <w:rPr>
            <w:rStyle w:val="ab"/>
            <w:noProof/>
          </w:rPr>
          <w:t xml:space="preserve">6 </w:t>
        </w:r>
        <w:r w:rsidR="00C81D9B" w:rsidRPr="00042873">
          <w:rPr>
            <w:rStyle w:val="ab"/>
            <w:noProof/>
          </w:rPr>
          <w:t>技术状态控制</w:t>
        </w:r>
        <w:r w:rsidR="00C81D9B">
          <w:rPr>
            <w:noProof/>
            <w:webHidden/>
          </w:rPr>
          <w:tab/>
        </w:r>
        <w:r w:rsidR="00C81D9B">
          <w:rPr>
            <w:noProof/>
            <w:webHidden/>
          </w:rPr>
          <w:fldChar w:fldCharType="begin"/>
        </w:r>
        <w:r w:rsidR="00C81D9B">
          <w:rPr>
            <w:noProof/>
            <w:webHidden/>
          </w:rPr>
          <w:instrText xml:space="preserve"> PAGEREF _Toc80953667 \h </w:instrText>
        </w:r>
        <w:r w:rsidR="00C81D9B">
          <w:rPr>
            <w:noProof/>
            <w:webHidden/>
          </w:rPr>
        </w:r>
        <w:r w:rsidR="00C81D9B">
          <w:rPr>
            <w:noProof/>
            <w:webHidden/>
          </w:rPr>
          <w:fldChar w:fldCharType="separate"/>
        </w:r>
        <w:r w:rsidR="00C81D9B">
          <w:rPr>
            <w:noProof/>
            <w:webHidden/>
          </w:rPr>
          <w:t>9</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68" w:history="1">
        <w:r w:rsidR="00C81D9B" w:rsidRPr="00042873">
          <w:rPr>
            <w:rStyle w:val="ab"/>
            <w:noProof/>
          </w:rPr>
          <w:t xml:space="preserve">6.1 </w:t>
        </w:r>
        <w:r w:rsidR="00C81D9B" w:rsidRPr="00042873">
          <w:rPr>
            <w:rStyle w:val="ab"/>
            <w:noProof/>
          </w:rPr>
          <w:t>技术状态控制原则</w:t>
        </w:r>
        <w:r w:rsidR="00C81D9B">
          <w:rPr>
            <w:noProof/>
            <w:webHidden/>
          </w:rPr>
          <w:tab/>
        </w:r>
        <w:r w:rsidR="00C81D9B">
          <w:rPr>
            <w:noProof/>
            <w:webHidden/>
          </w:rPr>
          <w:fldChar w:fldCharType="begin"/>
        </w:r>
        <w:r w:rsidR="00C81D9B">
          <w:rPr>
            <w:noProof/>
            <w:webHidden/>
          </w:rPr>
          <w:instrText xml:space="preserve"> PAGEREF _Toc80953668 \h </w:instrText>
        </w:r>
        <w:r w:rsidR="00C81D9B">
          <w:rPr>
            <w:noProof/>
            <w:webHidden/>
          </w:rPr>
        </w:r>
        <w:r w:rsidR="00C81D9B">
          <w:rPr>
            <w:noProof/>
            <w:webHidden/>
          </w:rPr>
          <w:fldChar w:fldCharType="separate"/>
        </w:r>
        <w:r w:rsidR="00C81D9B">
          <w:rPr>
            <w:noProof/>
            <w:webHidden/>
          </w:rPr>
          <w:t>10</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69" w:history="1">
        <w:r w:rsidR="00C81D9B" w:rsidRPr="00042873">
          <w:rPr>
            <w:rStyle w:val="ab"/>
            <w:noProof/>
          </w:rPr>
          <w:t xml:space="preserve">6.2 </w:t>
        </w:r>
        <w:r w:rsidR="00C81D9B" w:rsidRPr="00042873">
          <w:rPr>
            <w:rStyle w:val="ab"/>
            <w:noProof/>
          </w:rPr>
          <w:t>技术状态更改控制</w:t>
        </w:r>
        <w:r w:rsidR="00C81D9B">
          <w:rPr>
            <w:noProof/>
            <w:webHidden/>
          </w:rPr>
          <w:tab/>
        </w:r>
        <w:r w:rsidR="00C81D9B">
          <w:rPr>
            <w:noProof/>
            <w:webHidden/>
          </w:rPr>
          <w:fldChar w:fldCharType="begin"/>
        </w:r>
        <w:r w:rsidR="00C81D9B">
          <w:rPr>
            <w:noProof/>
            <w:webHidden/>
          </w:rPr>
          <w:instrText xml:space="preserve"> PAGEREF _Toc80953669 \h </w:instrText>
        </w:r>
        <w:r w:rsidR="00C81D9B">
          <w:rPr>
            <w:noProof/>
            <w:webHidden/>
          </w:rPr>
        </w:r>
        <w:r w:rsidR="00C81D9B">
          <w:rPr>
            <w:noProof/>
            <w:webHidden/>
          </w:rPr>
          <w:fldChar w:fldCharType="separate"/>
        </w:r>
        <w:r w:rsidR="00C81D9B">
          <w:rPr>
            <w:noProof/>
            <w:webHidden/>
          </w:rPr>
          <w:t>10</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70" w:history="1">
        <w:r w:rsidR="00C81D9B" w:rsidRPr="00042873">
          <w:rPr>
            <w:rStyle w:val="ab"/>
            <w:noProof/>
          </w:rPr>
          <w:t xml:space="preserve">6.2.1 </w:t>
        </w:r>
        <w:r w:rsidR="00C81D9B" w:rsidRPr="00042873">
          <w:rPr>
            <w:rStyle w:val="ab"/>
            <w:noProof/>
          </w:rPr>
          <w:t>技术状态更改分类</w:t>
        </w:r>
        <w:r w:rsidR="00C81D9B">
          <w:rPr>
            <w:noProof/>
            <w:webHidden/>
          </w:rPr>
          <w:tab/>
        </w:r>
        <w:r w:rsidR="00C81D9B">
          <w:rPr>
            <w:noProof/>
            <w:webHidden/>
          </w:rPr>
          <w:fldChar w:fldCharType="begin"/>
        </w:r>
        <w:r w:rsidR="00C81D9B">
          <w:rPr>
            <w:noProof/>
            <w:webHidden/>
          </w:rPr>
          <w:instrText xml:space="preserve"> PAGEREF _Toc80953670 \h </w:instrText>
        </w:r>
        <w:r w:rsidR="00C81D9B">
          <w:rPr>
            <w:noProof/>
            <w:webHidden/>
          </w:rPr>
        </w:r>
        <w:r w:rsidR="00C81D9B">
          <w:rPr>
            <w:noProof/>
            <w:webHidden/>
          </w:rPr>
          <w:fldChar w:fldCharType="separate"/>
        </w:r>
        <w:r w:rsidR="00C81D9B">
          <w:rPr>
            <w:noProof/>
            <w:webHidden/>
          </w:rPr>
          <w:t>10</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71" w:history="1">
        <w:r w:rsidR="00C81D9B" w:rsidRPr="00042873">
          <w:rPr>
            <w:rStyle w:val="ab"/>
            <w:noProof/>
          </w:rPr>
          <w:t xml:space="preserve">6.2.2 </w:t>
        </w:r>
        <w:r w:rsidR="00C81D9B" w:rsidRPr="00042873">
          <w:rPr>
            <w:rStyle w:val="ab"/>
            <w:noProof/>
          </w:rPr>
          <w:t>技术状态更改审批过程控制</w:t>
        </w:r>
        <w:r w:rsidR="00C81D9B">
          <w:rPr>
            <w:noProof/>
            <w:webHidden/>
          </w:rPr>
          <w:tab/>
        </w:r>
        <w:r w:rsidR="00C81D9B">
          <w:rPr>
            <w:noProof/>
            <w:webHidden/>
          </w:rPr>
          <w:fldChar w:fldCharType="begin"/>
        </w:r>
        <w:r w:rsidR="00C81D9B">
          <w:rPr>
            <w:noProof/>
            <w:webHidden/>
          </w:rPr>
          <w:instrText xml:space="preserve"> PAGEREF _Toc80953671 \h </w:instrText>
        </w:r>
        <w:r w:rsidR="00C81D9B">
          <w:rPr>
            <w:noProof/>
            <w:webHidden/>
          </w:rPr>
        </w:r>
        <w:r w:rsidR="00C81D9B">
          <w:rPr>
            <w:noProof/>
            <w:webHidden/>
          </w:rPr>
          <w:fldChar w:fldCharType="separate"/>
        </w:r>
        <w:r w:rsidR="00C81D9B">
          <w:rPr>
            <w:noProof/>
            <w:webHidden/>
          </w:rPr>
          <w:t>11</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72" w:history="1">
        <w:r w:rsidR="00C81D9B" w:rsidRPr="00042873">
          <w:rPr>
            <w:rStyle w:val="ab"/>
            <w:noProof/>
          </w:rPr>
          <w:t xml:space="preserve">6.2.3 </w:t>
        </w:r>
        <w:r w:rsidR="00C81D9B" w:rsidRPr="00042873">
          <w:rPr>
            <w:rStyle w:val="ab"/>
            <w:noProof/>
          </w:rPr>
          <w:t>技术状态更改落实过程控制</w:t>
        </w:r>
        <w:r w:rsidR="00C81D9B">
          <w:rPr>
            <w:noProof/>
            <w:webHidden/>
          </w:rPr>
          <w:tab/>
        </w:r>
        <w:r w:rsidR="00C81D9B">
          <w:rPr>
            <w:noProof/>
            <w:webHidden/>
          </w:rPr>
          <w:fldChar w:fldCharType="begin"/>
        </w:r>
        <w:r w:rsidR="00C81D9B">
          <w:rPr>
            <w:noProof/>
            <w:webHidden/>
          </w:rPr>
          <w:instrText xml:space="preserve"> PAGEREF _Toc80953672 \h </w:instrText>
        </w:r>
        <w:r w:rsidR="00C81D9B">
          <w:rPr>
            <w:noProof/>
            <w:webHidden/>
          </w:rPr>
        </w:r>
        <w:r w:rsidR="00C81D9B">
          <w:rPr>
            <w:noProof/>
            <w:webHidden/>
          </w:rPr>
          <w:fldChar w:fldCharType="separate"/>
        </w:r>
        <w:r w:rsidR="00C81D9B">
          <w:rPr>
            <w:noProof/>
            <w:webHidden/>
          </w:rPr>
          <w:t>11</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73" w:history="1">
        <w:r w:rsidR="00C81D9B" w:rsidRPr="00042873">
          <w:rPr>
            <w:rStyle w:val="ab"/>
            <w:noProof/>
          </w:rPr>
          <w:t xml:space="preserve">6.2.4 </w:t>
        </w:r>
        <w:r w:rsidR="00C81D9B" w:rsidRPr="00042873">
          <w:rPr>
            <w:rStyle w:val="ab"/>
            <w:noProof/>
          </w:rPr>
          <w:t>技术状态更改的监控</w:t>
        </w:r>
        <w:r w:rsidR="00C81D9B">
          <w:rPr>
            <w:noProof/>
            <w:webHidden/>
          </w:rPr>
          <w:tab/>
        </w:r>
        <w:r w:rsidR="00C81D9B">
          <w:rPr>
            <w:noProof/>
            <w:webHidden/>
          </w:rPr>
          <w:fldChar w:fldCharType="begin"/>
        </w:r>
        <w:r w:rsidR="00C81D9B">
          <w:rPr>
            <w:noProof/>
            <w:webHidden/>
          </w:rPr>
          <w:instrText xml:space="preserve"> PAGEREF _Toc80953673 \h </w:instrText>
        </w:r>
        <w:r w:rsidR="00C81D9B">
          <w:rPr>
            <w:noProof/>
            <w:webHidden/>
          </w:rPr>
        </w:r>
        <w:r w:rsidR="00C81D9B">
          <w:rPr>
            <w:noProof/>
            <w:webHidden/>
          </w:rPr>
          <w:fldChar w:fldCharType="separate"/>
        </w:r>
        <w:r w:rsidR="00C81D9B">
          <w:rPr>
            <w:noProof/>
            <w:webHidden/>
          </w:rPr>
          <w:t>12</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74" w:history="1">
        <w:r w:rsidR="00C81D9B" w:rsidRPr="00042873">
          <w:rPr>
            <w:rStyle w:val="ab"/>
            <w:noProof/>
          </w:rPr>
          <w:t xml:space="preserve">6.2.5 </w:t>
        </w:r>
        <w:r w:rsidR="00C81D9B" w:rsidRPr="00042873">
          <w:rPr>
            <w:rStyle w:val="ab"/>
            <w:noProof/>
          </w:rPr>
          <w:t>技术状态更改统计</w:t>
        </w:r>
        <w:r w:rsidR="00C81D9B">
          <w:rPr>
            <w:noProof/>
            <w:webHidden/>
          </w:rPr>
          <w:tab/>
        </w:r>
        <w:r w:rsidR="00C81D9B">
          <w:rPr>
            <w:noProof/>
            <w:webHidden/>
          </w:rPr>
          <w:fldChar w:fldCharType="begin"/>
        </w:r>
        <w:r w:rsidR="00C81D9B">
          <w:rPr>
            <w:noProof/>
            <w:webHidden/>
          </w:rPr>
          <w:instrText xml:space="preserve"> PAGEREF _Toc80953674 \h </w:instrText>
        </w:r>
        <w:r w:rsidR="00C81D9B">
          <w:rPr>
            <w:noProof/>
            <w:webHidden/>
          </w:rPr>
        </w:r>
        <w:r w:rsidR="00C81D9B">
          <w:rPr>
            <w:noProof/>
            <w:webHidden/>
          </w:rPr>
          <w:fldChar w:fldCharType="separate"/>
        </w:r>
        <w:r w:rsidR="00C81D9B">
          <w:rPr>
            <w:noProof/>
            <w:webHidden/>
          </w:rPr>
          <w:t>12</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75" w:history="1">
        <w:r w:rsidR="00C81D9B" w:rsidRPr="00042873">
          <w:rPr>
            <w:rStyle w:val="ab"/>
            <w:noProof/>
          </w:rPr>
          <w:t xml:space="preserve">6.3 </w:t>
        </w:r>
        <w:r w:rsidR="00C81D9B" w:rsidRPr="00042873">
          <w:rPr>
            <w:rStyle w:val="ab"/>
            <w:noProof/>
          </w:rPr>
          <w:t>偏离和超差控制</w:t>
        </w:r>
        <w:r w:rsidR="00C81D9B">
          <w:rPr>
            <w:noProof/>
            <w:webHidden/>
          </w:rPr>
          <w:tab/>
        </w:r>
        <w:r w:rsidR="00C81D9B">
          <w:rPr>
            <w:noProof/>
            <w:webHidden/>
          </w:rPr>
          <w:fldChar w:fldCharType="begin"/>
        </w:r>
        <w:r w:rsidR="00C81D9B">
          <w:rPr>
            <w:noProof/>
            <w:webHidden/>
          </w:rPr>
          <w:instrText xml:space="preserve"> PAGEREF _Toc80953675 \h </w:instrText>
        </w:r>
        <w:r w:rsidR="00C81D9B">
          <w:rPr>
            <w:noProof/>
            <w:webHidden/>
          </w:rPr>
        </w:r>
        <w:r w:rsidR="00C81D9B">
          <w:rPr>
            <w:noProof/>
            <w:webHidden/>
          </w:rPr>
          <w:fldChar w:fldCharType="separate"/>
        </w:r>
        <w:r w:rsidR="00C81D9B">
          <w:rPr>
            <w:noProof/>
            <w:webHidden/>
          </w:rPr>
          <w:t>12</w:t>
        </w:r>
        <w:r w:rsidR="00C81D9B">
          <w:rPr>
            <w:noProof/>
            <w:webHidden/>
          </w:rPr>
          <w:fldChar w:fldCharType="end"/>
        </w:r>
      </w:hyperlink>
    </w:p>
    <w:p w:rsidR="00C81D9B" w:rsidRDefault="00675AB7">
      <w:pPr>
        <w:pStyle w:val="11"/>
        <w:tabs>
          <w:tab w:val="right" w:leader="dot" w:pos="9060"/>
        </w:tabs>
        <w:ind w:firstLine="480"/>
        <w:rPr>
          <w:rFonts w:asciiTheme="minorHAnsi" w:eastAsiaTheme="minorEastAsia" w:hAnsiTheme="minorHAnsi"/>
          <w:noProof/>
          <w:sz w:val="21"/>
        </w:rPr>
      </w:pPr>
      <w:hyperlink w:anchor="_Toc80953676" w:history="1">
        <w:r w:rsidR="00C81D9B" w:rsidRPr="00042873">
          <w:rPr>
            <w:rStyle w:val="ab"/>
            <w:noProof/>
          </w:rPr>
          <w:t xml:space="preserve">7 </w:t>
        </w:r>
        <w:r w:rsidR="00C81D9B" w:rsidRPr="00042873">
          <w:rPr>
            <w:rStyle w:val="ab"/>
            <w:noProof/>
          </w:rPr>
          <w:t>技术状态纪实</w:t>
        </w:r>
        <w:r w:rsidR="00C81D9B">
          <w:rPr>
            <w:noProof/>
            <w:webHidden/>
          </w:rPr>
          <w:tab/>
        </w:r>
        <w:r w:rsidR="00C81D9B">
          <w:rPr>
            <w:noProof/>
            <w:webHidden/>
          </w:rPr>
          <w:fldChar w:fldCharType="begin"/>
        </w:r>
        <w:r w:rsidR="00C81D9B">
          <w:rPr>
            <w:noProof/>
            <w:webHidden/>
          </w:rPr>
          <w:instrText xml:space="preserve"> PAGEREF _Toc80953676 \h </w:instrText>
        </w:r>
        <w:r w:rsidR="00C81D9B">
          <w:rPr>
            <w:noProof/>
            <w:webHidden/>
          </w:rPr>
        </w:r>
        <w:r w:rsidR="00C81D9B">
          <w:rPr>
            <w:noProof/>
            <w:webHidden/>
          </w:rPr>
          <w:fldChar w:fldCharType="separate"/>
        </w:r>
        <w:r w:rsidR="00C81D9B">
          <w:rPr>
            <w:noProof/>
            <w:webHidden/>
          </w:rPr>
          <w:t>12</w:t>
        </w:r>
        <w:r w:rsidR="00C81D9B">
          <w:rPr>
            <w:noProof/>
            <w:webHidden/>
          </w:rPr>
          <w:fldChar w:fldCharType="end"/>
        </w:r>
      </w:hyperlink>
    </w:p>
    <w:p w:rsidR="00C81D9B" w:rsidRDefault="00675AB7">
      <w:pPr>
        <w:pStyle w:val="11"/>
        <w:tabs>
          <w:tab w:val="right" w:leader="dot" w:pos="9060"/>
        </w:tabs>
        <w:ind w:firstLine="480"/>
        <w:rPr>
          <w:rFonts w:asciiTheme="minorHAnsi" w:eastAsiaTheme="minorEastAsia" w:hAnsiTheme="minorHAnsi"/>
          <w:noProof/>
          <w:sz w:val="21"/>
        </w:rPr>
      </w:pPr>
      <w:hyperlink w:anchor="_Toc80953677" w:history="1">
        <w:r w:rsidR="00C81D9B" w:rsidRPr="00042873">
          <w:rPr>
            <w:rStyle w:val="ab"/>
            <w:noProof/>
          </w:rPr>
          <w:t xml:space="preserve">8 </w:t>
        </w:r>
        <w:r w:rsidR="00C81D9B" w:rsidRPr="00042873">
          <w:rPr>
            <w:rStyle w:val="ab"/>
            <w:noProof/>
          </w:rPr>
          <w:t>技术状态审核</w:t>
        </w:r>
        <w:r w:rsidR="00C81D9B">
          <w:rPr>
            <w:noProof/>
            <w:webHidden/>
          </w:rPr>
          <w:tab/>
        </w:r>
        <w:r w:rsidR="00C81D9B">
          <w:rPr>
            <w:noProof/>
            <w:webHidden/>
          </w:rPr>
          <w:fldChar w:fldCharType="begin"/>
        </w:r>
        <w:r w:rsidR="00C81D9B">
          <w:rPr>
            <w:noProof/>
            <w:webHidden/>
          </w:rPr>
          <w:instrText xml:space="preserve"> PAGEREF _Toc80953677 \h </w:instrText>
        </w:r>
        <w:r w:rsidR="00C81D9B">
          <w:rPr>
            <w:noProof/>
            <w:webHidden/>
          </w:rPr>
        </w:r>
        <w:r w:rsidR="00C81D9B">
          <w:rPr>
            <w:noProof/>
            <w:webHidden/>
          </w:rPr>
          <w:fldChar w:fldCharType="separate"/>
        </w:r>
        <w:r w:rsidR="00C81D9B">
          <w:rPr>
            <w:noProof/>
            <w:webHidden/>
          </w:rPr>
          <w:t>13</w:t>
        </w:r>
        <w:r w:rsidR="00C81D9B">
          <w:rPr>
            <w:noProof/>
            <w:webHidden/>
          </w:rPr>
          <w:fldChar w:fldCharType="end"/>
        </w:r>
      </w:hyperlink>
    </w:p>
    <w:p w:rsidR="00C81D9B" w:rsidRDefault="00675AB7">
      <w:pPr>
        <w:pStyle w:val="11"/>
        <w:tabs>
          <w:tab w:val="right" w:leader="dot" w:pos="9060"/>
        </w:tabs>
        <w:ind w:firstLine="480"/>
        <w:rPr>
          <w:rFonts w:asciiTheme="minorHAnsi" w:eastAsiaTheme="minorEastAsia" w:hAnsiTheme="minorHAnsi"/>
          <w:noProof/>
          <w:sz w:val="21"/>
        </w:rPr>
      </w:pPr>
      <w:hyperlink w:anchor="_Toc80953678" w:history="1">
        <w:r w:rsidR="00C81D9B" w:rsidRPr="00042873">
          <w:rPr>
            <w:rStyle w:val="ab"/>
            <w:noProof/>
          </w:rPr>
          <w:t xml:space="preserve">9 </w:t>
        </w:r>
        <w:r w:rsidR="00C81D9B" w:rsidRPr="00042873">
          <w:rPr>
            <w:rStyle w:val="ab"/>
            <w:noProof/>
          </w:rPr>
          <w:t>供方技术状态管理</w:t>
        </w:r>
        <w:r w:rsidR="00C81D9B">
          <w:rPr>
            <w:noProof/>
            <w:webHidden/>
          </w:rPr>
          <w:tab/>
        </w:r>
        <w:r w:rsidR="00C81D9B">
          <w:rPr>
            <w:noProof/>
            <w:webHidden/>
          </w:rPr>
          <w:fldChar w:fldCharType="begin"/>
        </w:r>
        <w:r w:rsidR="00C81D9B">
          <w:rPr>
            <w:noProof/>
            <w:webHidden/>
          </w:rPr>
          <w:instrText xml:space="preserve"> PAGEREF _Toc80953678 \h </w:instrText>
        </w:r>
        <w:r w:rsidR="00C81D9B">
          <w:rPr>
            <w:noProof/>
            <w:webHidden/>
          </w:rPr>
        </w:r>
        <w:r w:rsidR="00C81D9B">
          <w:rPr>
            <w:noProof/>
            <w:webHidden/>
          </w:rPr>
          <w:fldChar w:fldCharType="separate"/>
        </w:r>
        <w:r w:rsidR="00C81D9B">
          <w:rPr>
            <w:noProof/>
            <w:webHidden/>
          </w:rPr>
          <w:t>14</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79" w:history="1">
        <w:r w:rsidR="00C81D9B" w:rsidRPr="00042873">
          <w:rPr>
            <w:rStyle w:val="ab"/>
            <w:noProof/>
          </w:rPr>
          <w:t xml:space="preserve">9.1 </w:t>
        </w:r>
        <w:r w:rsidR="00C81D9B" w:rsidRPr="00042873">
          <w:rPr>
            <w:rStyle w:val="ab"/>
            <w:noProof/>
          </w:rPr>
          <w:t>要求</w:t>
        </w:r>
        <w:r w:rsidR="00C81D9B">
          <w:rPr>
            <w:noProof/>
            <w:webHidden/>
          </w:rPr>
          <w:tab/>
        </w:r>
        <w:r w:rsidR="00C81D9B">
          <w:rPr>
            <w:noProof/>
            <w:webHidden/>
          </w:rPr>
          <w:fldChar w:fldCharType="begin"/>
        </w:r>
        <w:r w:rsidR="00C81D9B">
          <w:rPr>
            <w:noProof/>
            <w:webHidden/>
          </w:rPr>
          <w:instrText xml:space="preserve"> PAGEREF _Toc80953679 \h </w:instrText>
        </w:r>
        <w:r w:rsidR="00C81D9B">
          <w:rPr>
            <w:noProof/>
            <w:webHidden/>
          </w:rPr>
        </w:r>
        <w:r w:rsidR="00C81D9B">
          <w:rPr>
            <w:noProof/>
            <w:webHidden/>
          </w:rPr>
          <w:fldChar w:fldCharType="separate"/>
        </w:r>
        <w:r w:rsidR="00C81D9B">
          <w:rPr>
            <w:noProof/>
            <w:webHidden/>
          </w:rPr>
          <w:t>14</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80" w:history="1">
        <w:r w:rsidR="00C81D9B" w:rsidRPr="00042873">
          <w:rPr>
            <w:rStyle w:val="ab"/>
            <w:noProof/>
          </w:rPr>
          <w:t xml:space="preserve">9.2 </w:t>
        </w:r>
        <w:r w:rsidR="00C81D9B" w:rsidRPr="00042873">
          <w:rPr>
            <w:rStyle w:val="ab"/>
            <w:noProof/>
          </w:rPr>
          <w:t>组织</w:t>
        </w:r>
        <w:r w:rsidR="00C81D9B">
          <w:rPr>
            <w:noProof/>
            <w:webHidden/>
          </w:rPr>
          <w:tab/>
        </w:r>
        <w:r w:rsidR="00C81D9B">
          <w:rPr>
            <w:noProof/>
            <w:webHidden/>
          </w:rPr>
          <w:fldChar w:fldCharType="begin"/>
        </w:r>
        <w:r w:rsidR="00C81D9B">
          <w:rPr>
            <w:noProof/>
            <w:webHidden/>
          </w:rPr>
          <w:instrText xml:space="preserve"> PAGEREF _Toc80953680 \h </w:instrText>
        </w:r>
        <w:r w:rsidR="00C81D9B">
          <w:rPr>
            <w:noProof/>
            <w:webHidden/>
          </w:rPr>
        </w:r>
        <w:r w:rsidR="00C81D9B">
          <w:rPr>
            <w:noProof/>
            <w:webHidden/>
          </w:rPr>
          <w:fldChar w:fldCharType="separate"/>
        </w:r>
        <w:r w:rsidR="00C81D9B">
          <w:rPr>
            <w:noProof/>
            <w:webHidden/>
          </w:rPr>
          <w:t>14</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81" w:history="1">
        <w:r w:rsidR="00C81D9B" w:rsidRPr="00042873">
          <w:rPr>
            <w:rStyle w:val="ab"/>
            <w:noProof/>
          </w:rPr>
          <w:t xml:space="preserve">9.3 </w:t>
        </w:r>
        <w:r w:rsidR="00C81D9B" w:rsidRPr="00042873">
          <w:rPr>
            <w:rStyle w:val="ab"/>
            <w:noProof/>
          </w:rPr>
          <w:t>技术状态管理活动</w:t>
        </w:r>
        <w:r w:rsidR="00C81D9B">
          <w:rPr>
            <w:noProof/>
            <w:webHidden/>
          </w:rPr>
          <w:tab/>
        </w:r>
        <w:r w:rsidR="00C81D9B">
          <w:rPr>
            <w:noProof/>
            <w:webHidden/>
          </w:rPr>
          <w:fldChar w:fldCharType="begin"/>
        </w:r>
        <w:r w:rsidR="00C81D9B">
          <w:rPr>
            <w:noProof/>
            <w:webHidden/>
          </w:rPr>
          <w:instrText xml:space="preserve"> PAGEREF _Toc80953681 \h </w:instrText>
        </w:r>
        <w:r w:rsidR="00C81D9B">
          <w:rPr>
            <w:noProof/>
            <w:webHidden/>
          </w:rPr>
        </w:r>
        <w:r w:rsidR="00C81D9B">
          <w:rPr>
            <w:noProof/>
            <w:webHidden/>
          </w:rPr>
          <w:fldChar w:fldCharType="separate"/>
        </w:r>
        <w:r w:rsidR="00C81D9B">
          <w:rPr>
            <w:noProof/>
            <w:webHidden/>
          </w:rPr>
          <w:t>14</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82" w:history="1">
        <w:r w:rsidR="00C81D9B" w:rsidRPr="00042873">
          <w:rPr>
            <w:rStyle w:val="ab"/>
            <w:noProof/>
          </w:rPr>
          <w:t xml:space="preserve">9.3.1 </w:t>
        </w:r>
        <w:r w:rsidR="00C81D9B" w:rsidRPr="00042873">
          <w:rPr>
            <w:rStyle w:val="ab"/>
            <w:noProof/>
          </w:rPr>
          <w:t>标识</w:t>
        </w:r>
        <w:r w:rsidR="00C81D9B">
          <w:rPr>
            <w:noProof/>
            <w:webHidden/>
          </w:rPr>
          <w:tab/>
        </w:r>
        <w:r w:rsidR="00C81D9B">
          <w:rPr>
            <w:noProof/>
            <w:webHidden/>
          </w:rPr>
          <w:fldChar w:fldCharType="begin"/>
        </w:r>
        <w:r w:rsidR="00C81D9B">
          <w:rPr>
            <w:noProof/>
            <w:webHidden/>
          </w:rPr>
          <w:instrText xml:space="preserve"> PAGEREF _Toc80953682 \h </w:instrText>
        </w:r>
        <w:r w:rsidR="00C81D9B">
          <w:rPr>
            <w:noProof/>
            <w:webHidden/>
          </w:rPr>
        </w:r>
        <w:r w:rsidR="00C81D9B">
          <w:rPr>
            <w:noProof/>
            <w:webHidden/>
          </w:rPr>
          <w:fldChar w:fldCharType="separate"/>
        </w:r>
        <w:r w:rsidR="00C81D9B">
          <w:rPr>
            <w:noProof/>
            <w:webHidden/>
          </w:rPr>
          <w:t>15</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83" w:history="1">
        <w:r w:rsidR="00C81D9B" w:rsidRPr="00042873">
          <w:rPr>
            <w:rStyle w:val="ab"/>
            <w:noProof/>
          </w:rPr>
          <w:t xml:space="preserve">9.3.2 </w:t>
        </w:r>
        <w:r w:rsidR="00C81D9B" w:rsidRPr="00042873">
          <w:rPr>
            <w:rStyle w:val="ab"/>
            <w:noProof/>
          </w:rPr>
          <w:t>控制</w:t>
        </w:r>
        <w:r w:rsidR="00C81D9B">
          <w:rPr>
            <w:noProof/>
            <w:webHidden/>
          </w:rPr>
          <w:tab/>
        </w:r>
        <w:r w:rsidR="00C81D9B">
          <w:rPr>
            <w:noProof/>
            <w:webHidden/>
          </w:rPr>
          <w:fldChar w:fldCharType="begin"/>
        </w:r>
        <w:r w:rsidR="00C81D9B">
          <w:rPr>
            <w:noProof/>
            <w:webHidden/>
          </w:rPr>
          <w:instrText xml:space="preserve"> PAGEREF _Toc80953683 \h </w:instrText>
        </w:r>
        <w:r w:rsidR="00C81D9B">
          <w:rPr>
            <w:noProof/>
            <w:webHidden/>
          </w:rPr>
        </w:r>
        <w:r w:rsidR="00C81D9B">
          <w:rPr>
            <w:noProof/>
            <w:webHidden/>
          </w:rPr>
          <w:fldChar w:fldCharType="separate"/>
        </w:r>
        <w:r w:rsidR="00C81D9B">
          <w:rPr>
            <w:noProof/>
            <w:webHidden/>
          </w:rPr>
          <w:t>15</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84" w:history="1">
        <w:r w:rsidR="00C81D9B" w:rsidRPr="00042873">
          <w:rPr>
            <w:rStyle w:val="ab"/>
            <w:noProof/>
          </w:rPr>
          <w:t xml:space="preserve">9.3.3 </w:t>
        </w:r>
        <w:r w:rsidR="00C81D9B" w:rsidRPr="00042873">
          <w:rPr>
            <w:rStyle w:val="ab"/>
            <w:noProof/>
          </w:rPr>
          <w:t>记实</w:t>
        </w:r>
        <w:r w:rsidR="00C81D9B">
          <w:rPr>
            <w:noProof/>
            <w:webHidden/>
          </w:rPr>
          <w:tab/>
        </w:r>
        <w:r w:rsidR="00C81D9B">
          <w:rPr>
            <w:noProof/>
            <w:webHidden/>
          </w:rPr>
          <w:fldChar w:fldCharType="begin"/>
        </w:r>
        <w:r w:rsidR="00C81D9B">
          <w:rPr>
            <w:noProof/>
            <w:webHidden/>
          </w:rPr>
          <w:instrText xml:space="preserve"> PAGEREF _Toc80953684 \h </w:instrText>
        </w:r>
        <w:r w:rsidR="00C81D9B">
          <w:rPr>
            <w:noProof/>
            <w:webHidden/>
          </w:rPr>
        </w:r>
        <w:r w:rsidR="00C81D9B">
          <w:rPr>
            <w:noProof/>
            <w:webHidden/>
          </w:rPr>
          <w:fldChar w:fldCharType="separate"/>
        </w:r>
        <w:r w:rsidR="00C81D9B">
          <w:rPr>
            <w:noProof/>
            <w:webHidden/>
          </w:rPr>
          <w:t>15</w:t>
        </w:r>
        <w:r w:rsidR="00C81D9B">
          <w:rPr>
            <w:noProof/>
            <w:webHidden/>
          </w:rPr>
          <w:fldChar w:fldCharType="end"/>
        </w:r>
      </w:hyperlink>
    </w:p>
    <w:p w:rsidR="00C81D9B" w:rsidRDefault="00675AB7">
      <w:pPr>
        <w:pStyle w:val="31"/>
        <w:tabs>
          <w:tab w:val="right" w:leader="dot" w:pos="9060"/>
        </w:tabs>
        <w:ind w:left="960" w:firstLine="480"/>
        <w:rPr>
          <w:rFonts w:asciiTheme="minorHAnsi" w:eastAsiaTheme="minorEastAsia" w:hAnsiTheme="minorHAnsi"/>
          <w:noProof/>
          <w:sz w:val="21"/>
        </w:rPr>
      </w:pPr>
      <w:hyperlink w:anchor="_Toc80953685" w:history="1">
        <w:r w:rsidR="00C81D9B" w:rsidRPr="00042873">
          <w:rPr>
            <w:rStyle w:val="ab"/>
            <w:noProof/>
          </w:rPr>
          <w:t xml:space="preserve">9.3.4 </w:t>
        </w:r>
        <w:r w:rsidR="00C81D9B" w:rsidRPr="00042873">
          <w:rPr>
            <w:rStyle w:val="ab"/>
            <w:noProof/>
          </w:rPr>
          <w:t>审核</w:t>
        </w:r>
        <w:r w:rsidR="00C81D9B">
          <w:rPr>
            <w:noProof/>
            <w:webHidden/>
          </w:rPr>
          <w:tab/>
        </w:r>
        <w:r w:rsidR="00C81D9B">
          <w:rPr>
            <w:noProof/>
            <w:webHidden/>
          </w:rPr>
          <w:fldChar w:fldCharType="begin"/>
        </w:r>
        <w:r w:rsidR="00C81D9B">
          <w:rPr>
            <w:noProof/>
            <w:webHidden/>
          </w:rPr>
          <w:instrText xml:space="preserve"> PAGEREF _Toc80953685 \h </w:instrText>
        </w:r>
        <w:r w:rsidR="00C81D9B">
          <w:rPr>
            <w:noProof/>
            <w:webHidden/>
          </w:rPr>
        </w:r>
        <w:r w:rsidR="00C81D9B">
          <w:rPr>
            <w:noProof/>
            <w:webHidden/>
          </w:rPr>
          <w:fldChar w:fldCharType="separate"/>
        </w:r>
        <w:r w:rsidR="00C81D9B">
          <w:rPr>
            <w:noProof/>
            <w:webHidden/>
          </w:rPr>
          <w:t>15</w:t>
        </w:r>
        <w:r w:rsidR="00C81D9B">
          <w:rPr>
            <w:noProof/>
            <w:webHidden/>
          </w:rPr>
          <w:fldChar w:fldCharType="end"/>
        </w:r>
      </w:hyperlink>
    </w:p>
    <w:p w:rsidR="00C81D9B" w:rsidRDefault="00675AB7">
      <w:pPr>
        <w:pStyle w:val="21"/>
        <w:tabs>
          <w:tab w:val="right" w:leader="dot" w:pos="9060"/>
        </w:tabs>
        <w:ind w:left="480" w:firstLine="480"/>
        <w:rPr>
          <w:rFonts w:asciiTheme="minorHAnsi" w:eastAsiaTheme="minorEastAsia" w:hAnsiTheme="minorHAnsi"/>
          <w:noProof/>
          <w:sz w:val="21"/>
        </w:rPr>
      </w:pPr>
      <w:hyperlink w:anchor="_Toc80953686" w:history="1">
        <w:r w:rsidR="00C81D9B" w:rsidRPr="00042873">
          <w:rPr>
            <w:rStyle w:val="ab"/>
            <w:noProof/>
          </w:rPr>
          <w:t xml:space="preserve">9.4 </w:t>
        </w:r>
        <w:r w:rsidR="00C81D9B" w:rsidRPr="00042873">
          <w:rPr>
            <w:rStyle w:val="ab"/>
            <w:noProof/>
          </w:rPr>
          <w:t>技术状态管理文件</w:t>
        </w:r>
        <w:r w:rsidR="00C81D9B">
          <w:rPr>
            <w:noProof/>
            <w:webHidden/>
          </w:rPr>
          <w:tab/>
        </w:r>
        <w:r w:rsidR="00C81D9B">
          <w:rPr>
            <w:noProof/>
            <w:webHidden/>
          </w:rPr>
          <w:fldChar w:fldCharType="begin"/>
        </w:r>
        <w:r w:rsidR="00C81D9B">
          <w:rPr>
            <w:noProof/>
            <w:webHidden/>
          </w:rPr>
          <w:instrText xml:space="preserve"> PAGEREF _Toc80953686 \h </w:instrText>
        </w:r>
        <w:r w:rsidR="00C81D9B">
          <w:rPr>
            <w:noProof/>
            <w:webHidden/>
          </w:rPr>
        </w:r>
        <w:r w:rsidR="00C81D9B">
          <w:rPr>
            <w:noProof/>
            <w:webHidden/>
          </w:rPr>
          <w:fldChar w:fldCharType="separate"/>
        </w:r>
        <w:r w:rsidR="00C81D9B">
          <w:rPr>
            <w:noProof/>
            <w:webHidden/>
          </w:rPr>
          <w:t>15</w:t>
        </w:r>
        <w:r w:rsidR="00C81D9B">
          <w:rPr>
            <w:noProof/>
            <w:webHidden/>
          </w:rPr>
          <w:fldChar w:fldCharType="end"/>
        </w:r>
      </w:hyperlink>
    </w:p>
    <w:p w:rsidR="00C81D9B" w:rsidRDefault="00675AB7">
      <w:pPr>
        <w:pStyle w:val="11"/>
        <w:tabs>
          <w:tab w:val="right" w:leader="dot" w:pos="9060"/>
        </w:tabs>
        <w:ind w:firstLine="480"/>
        <w:rPr>
          <w:rFonts w:asciiTheme="minorHAnsi" w:eastAsiaTheme="minorEastAsia" w:hAnsiTheme="minorHAnsi"/>
          <w:noProof/>
          <w:sz w:val="21"/>
        </w:rPr>
      </w:pPr>
      <w:hyperlink w:anchor="_Toc80953687" w:history="1">
        <w:r w:rsidR="00C81D9B" w:rsidRPr="00042873">
          <w:rPr>
            <w:rStyle w:val="ab"/>
            <w:noProof/>
          </w:rPr>
          <w:t xml:space="preserve">10 </w:t>
        </w:r>
        <w:r w:rsidR="00C81D9B" w:rsidRPr="00042873">
          <w:rPr>
            <w:rStyle w:val="ab"/>
            <w:noProof/>
          </w:rPr>
          <w:t>数据管理</w:t>
        </w:r>
        <w:r w:rsidR="00C81D9B">
          <w:rPr>
            <w:noProof/>
            <w:webHidden/>
          </w:rPr>
          <w:tab/>
        </w:r>
        <w:r w:rsidR="00C81D9B">
          <w:rPr>
            <w:noProof/>
            <w:webHidden/>
          </w:rPr>
          <w:fldChar w:fldCharType="begin"/>
        </w:r>
        <w:r w:rsidR="00C81D9B">
          <w:rPr>
            <w:noProof/>
            <w:webHidden/>
          </w:rPr>
          <w:instrText xml:space="preserve"> PAGEREF _Toc80953687 \h </w:instrText>
        </w:r>
        <w:r w:rsidR="00C81D9B">
          <w:rPr>
            <w:noProof/>
            <w:webHidden/>
          </w:rPr>
        </w:r>
        <w:r w:rsidR="00C81D9B">
          <w:rPr>
            <w:noProof/>
            <w:webHidden/>
          </w:rPr>
          <w:fldChar w:fldCharType="separate"/>
        </w:r>
        <w:r w:rsidR="00C81D9B">
          <w:rPr>
            <w:noProof/>
            <w:webHidden/>
          </w:rPr>
          <w:t>15</w:t>
        </w:r>
        <w:r w:rsidR="00C81D9B">
          <w:rPr>
            <w:noProof/>
            <w:webHidden/>
          </w:rPr>
          <w:fldChar w:fldCharType="end"/>
        </w:r>
      </w:hyperlink>
    </w:p>
    <w:p w:rsidR="00AC7ABA" w:rsidRPr="00C031AF" w:rsidRDefault="001A7F4F" w:rsidP="00E4232D">
      <w:pPr>
        <w:ind w:firstLine="480"/>
      </w:pPr>
      <w:r>
        <w:fldChar w:fldCharType="end"/>
      </w:r>
      <w:r w:rsidR="00F77525">
        <w:br w:type="page"/>
      </w:r>
    </w:p>
    <w:p w:rsidR="00E7534A" w:rsidRDefault="00E7534A" w:rsidP="00E7534A">
      <w:pPr>
        <w:pStyle w:val="1"/>
      </w:pPr>
      <w:bookmarkStart w:id="2" w:name="_Toc80953648"/>
      <w:bookmarkStart w:id="3" w:name="_Toc19629420"/>
      <w:r>
        <w:rPr>
          <w:rFonts w:hint="eastAsia"/>
        </w:rPr>
        <w:lastRenderedPageBreak/>
        <w:t>引言</w:t>
      </w:r>
      <w:bookmarkEnd w:id="2"/>
    </w:p>
    <w:p w:rsidR="00E7534A" w:rsidRDefault="00E7534A" w:rsidP="00E7534A">
      <w:pPr>
        <w:pStyle w:val="2"/>
        <w:keepNext w:val="0"/>
        <w:keepLines w:val="0"/>
        <w:tabs>
          <w:tab w:val="left" w:pos="576"/>
        </w:tabs>
        <w:spacing w:before="0" w:after="0" w:line="300" w:lineRule="auto"/>
      </w:pPr>
      <w:bookmarkStart w:id="4" w:name="_Toc80953649"/>
      <w:r>
        <w:rPr>
          <w:rFonts w:hint="eastAsia"/>
        </w:rPr>
        <w:t>目的和范围</w:t>
      </w:r>
      <w:bookmarkEnd w:id="4"/>
    </w:p>
    <w:p w:rsidR="00E7534A" w:rsidRDefault="002F72ED" w:rsidP="00611100">
      <w:pPr>
        <w:ind w:firstLine="480"/>
      </w:pPr>
      <w:proofErr w:type="spellStart"/>
      <w:r>
        <w:rPr>
          <w:rFonts w:hint="eastAsia"/>
        </w:rPr>
        <w:t>xxxxxxxxxxxxxx</w:t>
      </w:r>
      <w:proofErr w:type="spellEnd"/>
      <w:r w:rsidR="00E7534A">
        <w:rPr>
          <w:rFonts w:hint="eastAsia"/>
        </w:rPr>
        <w:t>。</w:t>
      </w:r>
    </w:p>
    <w:p w:rsidR="00E7534A" w:rsidRDefault="00E7534A" w:rsidP="00E7534A">
      <w:pPr>
        <w:pStyle w:val="2"/>
      </w:pPr>
      <w:bookmarkStart w:id="5" w:name="_Toc80953650"/>
      <w:r>
        <w:rPr>
          <w:rFonts w:hint="eastAsia"/>
        </w:rPr>
        <w:t>项目概述</w:t>
      </w:r>
      <w:bookmarkEnd w:id="5"/>
    </w:p>
    <w:p w:rsidR="00E7534A" w:rsidRDefault="002F72ED" w:rsidP="00E7534A">
      <w:pPr>
        <w:pStyle w:val="afe"/>
      </w:pPr>
      <w:proofErr w:type="spellStart"/>
      <w:r>
        <w:t>X</w:t>
      </w:r>
      <w:r>
        <w:rPr>
          <w:rFonts w:hint="eastAsia"/>
        </w:rPr>
        <w:t>xxxxxxxxxxxxxxxxxxx</w:t>
      </w:r>
      <w:proofErr w:type="spellEnd"/>
    </w:p>
    <w:p w:rsidR="00E7534A" w:rsidRDefault="00E7534A" w:rsidP="00E7534A">
      <w:pPr>
        <w:pStyle w:val="2"/>
        <w:keepNext w:val="0"/>
        <w:keepLines w:val="0"/>
        <w:tabs>
          <w:tab w:val="left" w:pos="576"/>
        </w:tabs>
        <w:spacing w:before="0" w:after="0" w:line="300" w:lineRule="auto"/>
      </w:pPr>
      <w:bookmarkStart w:id="6" w:name="_Toc80953651"/>
      <w:r>
        <w:rPr>
          <w:rFonts w:hint="eastAsia"/>
        </w:rPr>
        <w:t>主要特点和实施方法</w:t>
      </w:r>
      <w:bookmarkEnd w:id="6"/>
    </w:p>
    <w:p w:rsidR="00E7534A" w:rsidRDefault="002F72ED" w:rsidP="00611100">
      <w:pPr>
        <w:ind w:firstLine="480"/>
      </w:pPr>
      <w:proofErr w:type="spellStart"/>
      <w:r>
        <w:rPr>
          <w:rFonts w:hint="eastAsia"/>
        </w:rPr>
        <w:t>xxxxxxxxx</w:t>
      </w:r>
      <w:proofErr w:type="spellEnd"/>
      <w:r w:rsidR="00E7534A">
        <w:t>项目技术状态管理计划根据</w:t>
      </w:r>
      <w:r w:rsidR="00E7534A">
        <w:rPr>
          <w:rFonts w:hint="eastAsia"/>
        </w:rPr>
        <w:t>GJB3206A-2010</w:t>
      </w:r>
      <w:r w:rsidR="00E7534A">
        <w:t>《技术状态管理》编写。各级设计师是产品技术状态管理的直接责任人，应根据要求，完成技术状态标识、控制、纪实和审核工作并形成文件，</w:t>
      </w:r>
      <w:r w:rsidR="00E7534A">
        <w:rPr>
          <w:rFonts w:hint="eastAsia"/>
        </w:rPr>
        <w:t>在具体工作中应</w:t>
      </w:r>
      <w:r w:rsidR="00E7534A">
        <w:t>：</w:t>
      </w:r>
    </w:p>
    <w:p w:rsidR="00E7534A" w:rsidRDefault="00E7534A" w:rsidP="0081788F">
      <w:pPr>
        <w:pStyle w:val="aa"/>
        <w:numPr>
          <w:ilvl w:val="0"/>
          <w:numId w:val="45"/>
        </w:numPr>
        <w:ind w:left="1134" w:firstLineChars="0" w:hanging="654"/>
      </w:pPr>
      <w:r>
        <w:t>项目研制各阶段设计和产品的技术状态有明确的定义并且受到控制；</w:t>
      </w:r>
    </w:p>
    <w:p w:rsidR="00E7534A" w:rsidRDefault="00E7534A" w:rsidP="0081788F">
      <w:pPr>
        <w:pStyle w:val="aa"/>
        <w:numPr>
          <w:ilvl w:val="0"/>
          <w:numId w:val="45"/>
        </w:numPr>
        <w:ind w:left="1134" w:firstLineChars="0" w:hanging="654"/>
      </w:pPr>
      <w:r>
        <w:t>研制过程中有效和连续地控制技术状态变化，并且对这种变化提供可追溯性；</w:t>
      </w:r>
    </w:p>
    <w:p w:rsidR="00E7534A" w:rsidRDefault="00E7534A" w:rsidP="0081788F">
      <w:pPr>
        <w:pStyle w:val="aa"/>
        <w:numPr>
          <w:ilvl w:val="0"/>
          <w:numId w:val="45"/>
        </w:numPr>
        <w:ind w:left="1134" w:firstLineChars="0" w:hanging="654"/>
      </w:pPr>
      <w:r>
        <w:t>通过对外部和内部接口的控制，保证系统和产品匹配的一致性；</w:t>
      </w:r>
    </w:p>
    <w:p w:rsidR="00E7534A" w:rsidRDefault="00E7534A" w:rsidP="0081788F">
      <w:pPr>
        <w:pStyle w:val="aa"/>
        <w:numPr>
          <w:ilvl w:val="0"/>
          <w:numId w:val="45"/>
        </w:numPr>
        <w:ind w:left="1134" w:firstLineChars="0" w:hanging="654"/>
      </w:pPr>
      <w:r>
        <w:t>对文件反映的产品的真实和完整状态基线验证；</w:t>
      </w:r>
    </w:p>
    <w:p w:rsidR="00E7534A" w:rsidRDefault="00E7534A" w:rsidP="0081788F">
      <w:pPr>
        <w:pStyle w:val="aa"/>
        <w:numPr>
          <w:ilvl w:val="0"/>
          <w:numId w:val="45"/>
        </w:numPr>
        <w:ind w:left="1134" w:firstLineChars="0" w:hanging="654"/>
      </w:pPr>
      <w:r>
        <w:t>确定与设计状态对应的合适的技术判定准则，以提供在产品生产、试验、交付和运行中出现超差的可视性；</w:t>
      </w:r>
    </w:p>
    <w:p w:rsidR="00E7534A" w:rsidRDefault="00E7534A" w:rsidP="0081788F">
      <w:pPr>
        <w:pStyle w:val="aa"/>
        <w:numPr>
          <w:ilvl w:val="0"/>
          <w:numId w:val="45"/>
        </w:numPr>
        <w:ind w:left="1134" w:firstLineChars="0" w:hanging="654"/>
      </w:pPr>
      <w:r>
        <w:t>依据项目研制要求和确立的技术状态基线，及时发布选用的文件、标准和规范等资料目录；</w:t>
      </w:r>
    </w:p>
    <w:p w:rsidR="00E7534A" w:rsidRDefault="00E7534A" w:rsidP="0081788F">
      <w:pPr>
        <w:pStyle w:val="aa"/>
        <w:numPr>
          <w:ilvl w:val="0"/>
          <w:numId w:val="45"/>
        </w:numPr>
        <w:ind w:left="1134" w:firstLineChars="0" w:hanging="654"/>
      </w:pPr>
      <w:r>
        <w:t>确保参与项目研制的所有人员在研制过程中能正确和准确使用技术状态文件，保证产品技术状态符合文件的要求。</w:t>
      </w:r>
    </w:p>
    <w:p w:rsidR="00E7534A" w:rsidRDefault="00E7534A" w:rsidP="0081788F">
      <w:pPr>
        <w:pStyle w:val="aa"/>
        <w:numPr>
          <w:ilvl w:val="0"/>
          <w:numId w:val="45"/>
        </w:numPr>
        <w:ind w:left="1134" w:firstLineChars="0" w:hanging="654"/>
      </w:pPr>
      <w:r>
        <w:t>确保配套承制厂家符合相应的技术状态管理要求。</w:t>
      </w:r>
    </w:p>
    <w:p w:rsidR="00E7534A" w:rsidRDefault="00E7534A" w:rsidP="00E7534A">
      <w:pPr>
        <w:pStyle w:val="1"/>
      </w:pPr>
      <w:bookmarkStart w:id="7" w:name="_Toc80953652"/>
      <w:bookmarkStart w:id="8" w:name="_Toc238010291"/>
      <w:bookmarkStart w:id="9" w:name="_Toc289172348"/>
      <w:r>
        <w:rPr>
          <w:rFonts w:hint="eastAsia"/>
        </w:rPr>
        <w:t>相关文件</w:t>
      </w:r>
      <w:bookmarkEnd w:id="7"/>
    </w:p>
    <w:p w:rsidR="00E7534A" w:rsidRDefault="00E7534A" w:rsidP="00611100">
      <w:pPr>
        <w:ind w:firstLine="480"/>
      </w:pPr>
      <w:r>
        <w:rPr>
          <w:rFonts w:hint="eastAsia"/>
        </w:rPr>
        <w:t>GJB3206A-2010</w:t>
      </w:r>
      <w:r>
        <w:t>《技术状态管理》</w:t>
      </w:r>
    </w:p>
    <w:p w:rsidR="00E7534A" w:rsidRDefault="00E7534A" w:rsidP="00E7534A">
      <w:pPr>
        <w:pStyle w:val="1"/>
        <w:rPr>
          <w:rFonts w:eastAsia="宋体"/>
        </w:rPr>
      </w:pPr>
      <w:bookmarkStart w:id="10" w:name="_Toc80953653"/>
      <w:r>
        <w:t>组织</w:t>
      </w:r>
      <w:bookmarkEnd w:id="8"/>
      <w:bookmarkEnd w:id="9"/>
      <w:r>
        <w:rPr>
          <w:rFonts w:hint="eastAsia"/>
        </w:rPr>
        <w:t>和职责</w:t>
      </w:r>
      <w:bookmarkEnd w:id="10"/>
    </w:p>
    <w:p w:rsidR="00E7534A" w:rsidRDefault="00E7534A" w:rsidP="00E7534A">
      <w:pPr>
        <w:pStyle w:val="2"/>
        <w:keepNext w:val="0"/>
        <w:keepLines w:val="0"/>
        <w:tabs>
          <w:tab w:val="left" w:pos="576"/>
        </w:tabs>
        <w:spacing w:before="0" w:after="0" w:line="300" w:lineRule="auto"/>
      </w:pPr>
      <w:bookmarkStart w:id="11" w:name="_Toc289172349"/>
      <w:bookmarkStart w:id="12" w:name="_Toc80953654"/>
      <w:bookmarkStart w:id="13" w:name="_Toc121193134"/>
      <w:bookmarkStart w:id="14" w:name="_Toc117571760"/>
      <w:bookmarkStart w:id="15" w:name="_Toc113681830"/>
      <w:bookmarkStart w:id="16" w:name="_Toc113203525"/>
      <w:bookmarkStart w:id="17" w:name="_Toc121193133"/>
      <w:bookmarkStart w:id="18" w:name="_Toc117571759"/>
      <w:bookmarkStart w:id="19" w:name="_Toc113681829"/>
      <w:bookmarkStart w:id="20" w:name="_Toc113203524"/>
      <w:bookmarkStart w:id="21" w:name="_Toc53240050"/>
      <w:bookmarkStart w:id="22" w:name="_Toc46828032"/>
      <w:bookmarkStart w:id="23" w:name="_Toc42682795"/>
      <w:r>
        <w:t>组织</w:t>
      </w:r>
      <w:bookmarkEnd w:id="11"/>
      <w:bookmarkEnd w:id="12"/>
    </w:p>
    <w:p w:rsidR="00E7534A" w:rsidRDefault="00E7534A" w:rsidP="00611100">
      <w:pPr>
        <w:ind w:firstLine="480"/>
      </w:pPr>
      <w:r>
        <w:lastRenderedPageBreak/>
        <w:t>成立项目技术状态控制组，明确技术状态控制组职责，负责项目技术状态管理。</w:t>
      </w:r>
    </w:p>
    <w:p w:rsidR="00E7534A" w:rsidRDefault="00E7534A" w:rsidP="00611100">
      <w:pPr>
        <w:ind w:firstLine="480"/>
      </w:pPr>
      <w:r>
        <w:t>项目技术状态控制组由项目总师担任组长，成员主要有：副总师</w:t>
      </w:r>
      <w:r>
        <w:rPr>
          <w:rFonts w:hint="eastAsia"/>
        </w:rPr>
        <w:t>（电路、结构、工艺）</w:t>
      </w:r>
      <w:r>
        <w:t>、总体主任设计师、</w:t>
      </w:r>
      <w:r>
        <w:rPr>
          <w:rFonts w:hint="eastAsia"/>
        </w:rPr>
        <w:t>设备主任</w:t>
      </w:r>
      <w:r>
        <w:t>设计师、</w:t>
      </w:r>
      <w:r>
        <w:rPr>
          <w:rFonts w:hint="eastAsia"/>
        </w:rPr>
        <w:t>对口设备主任</w:t>
      </w:r>
      <w:r>
        <w:t>设计师</w:t>
      </w:r>
      <w:r>
        <w:rPr>
          <w:rFonts w:hint="eastAsia"/>
        </w:rPr>
        <w:t>、项目主管、</w:t>
      </w:r>
      <w:r>
        <w:t>质量师</w:t>
      </w:r>
      <w:r>
        <w:rPr>
          <w:rFonts w:hint="eastAsia"/>
        </w:rPr>
        <w:t>、标准化师、档案管理员</w:t>
      </w:r>
      <w:r>
        <w:t>等，并明确由总体主任设计师负责本项目技术状态日常管理工作。</w:t>
      </w:r>
    </w:p>
    <w:p w:rsidR="00E7534A" w:rsidRDefault="00E7534A" w:rsidP="00611100">
      <w:pPr>
        <w:ind w:firstLine="480"/>
      </w:pPr>
      <w:proofErr w:type="gramStart"/>
      <w:r>
        <w:rPr>
          <w:rFonts w:hint="eastAsia"/>
        </w:rPr>
        <w:t>各配套</w:t>
      </w:r>
      <w:proofErr w:type="gramEnd"/>
      <w:r>
        <w:rPr>
          <w:rFonts w:hint="eastAsia"/>
        </w:rPr>
        <w:t>单位</w:t>
      </w:r>
      <w:r>
        <w:t>应成立相应技术状态控制小组，负责</w:t>
      </w:r>
      <w:r>
        <w:rPr>
          <w:rFonts w:hint="eastAsia"/>
        </w:rPr>
        <w:t>配套设备的</w:t>
      </w:r>
      <w:r>
        <w:t>技术状态管理。</w:t>
      </w:r>
    </w:p>
    <w:p w:rsidR="00E7534A" w:rsidRDefault="00E7534A" w:rsidP="00E7534A">
      <w:pPr>
        <w:pStyle w:val="2"/>
        <w:keepNext w:val="0"/>
        <w:keepLines w:val="0"/>
        <w:tabs>
          <w:tab w:val="left" w:pos="576"/>
        </w:tabs>
        <w:spacing w:before="0" w:after="0" w:line="300" w:lineRule="auto"/>
      </w:pPr>
      <w:bookmarkStart w:id="24" w:name="_Toc289172350"/>
      <w:bookmarkStart w:id="25" w:name="_Toc80953655"/>
      <w:r>
        <w:t>职责</w:t>
      </w:r>
      <w:bookmarkEnd w:id="24"/>
      <w:bookmarkEnd w:id="25"/>
    </w:p>
    <w:p w:rsidR="00E7534A" w:rsidRDefault="00E7534A" w:rsidP="00611100">
      <w:pPr>
        <w:ind w:firstLine="480"/>
      </w:pPr>
      <w:r>
        <w:rPr>
          <w:rFonts w:hint="eastAsia"/>
        </w:rPr>
        <w:t>技术状态控制组负责：审批技术管理计划、技术状态项、技术状态基线；对技术状态更改申请、关键和重要的偏离和超差申请进行审查，按决策权限提出批准或不批准建议，由技术状态控制组组长批准；对合同要求控制的更改、偏离和超差申请进行审查，提出批准或不批准的建议，报有关方面批准；对批准的更改申请和批复的偏离和超差申请，监督设计师系统以技术文件形式传递到有关单位，并抄报总体备案、建档。</w:t>
      </w:r>
    </w:p>
    <w:p w:rsidR="00E7534A" w:rsidRDefault="00E7534A" w:rsidP="00611100">
      <w:pPr>
        <w:ind w:firstLine="480"/>
      </w:pPr>
      <w:r>
        <w:rPr>
          <w:rFonts w:hint="eastAsia"/>
        </w:rPr>
        <w:t>各成员具体职责如下：</w:t>
      </w:r>
    </w:p>
    <w:p w:rsidR="00E7534A" w:rsidRDefault="00E7534A" w:rsidP="00611100">
      <w:pPr>
        <w:ind w:firstLine="480"/>
      </w:pPr>
      <w:r>
        <w:rPr>
          <w:rFonts w:hint="eastAsia"/>
        </w:rPr>
        <w:t>项目总师</w:t>
      </w:r>
      <w:r>
        <w:t>牵头</w:t>
      </w:r>
      <w:r>
        <w:rPr>
          <w:rFonts w:hint="eastAsia"/>
        </w:rPr>
        <w:t>负责</w:t>
      </w:r>
      <w:r>
        <w:t>明确技术状态基线，负责</w:t>
      </w:r>
      <w:r>
        <w:rPr>
          <w:rFonts w:hint="eastAsia"/>
        </w:rPr>
        <w:t>组织实施</w:t>
      </w:r>
      <w:r>
        <w:t>技术状态的控制和技术状态纪实</w:t>
      </w:r>
      <w:r>
        <w:rPr>
          <w:rFonts w:hint="eastAsia"/>
        </w:rPr>
        <w:t>；</w:t>
      </w:r>
    </w:p>
    <w:bookmarkEnd w:id="13"/>
    <w:bookmarkEnd w:id="14"/>
    <w:bookmarkEnd w:id="15"/>
    <w:bookmarkEnd w:id="16"/>
    <w:p w:rsidR="00E7534A" w:rsidRDefault="00E7534A" w:rsidP="00611100">
      <w:pPr>
        <w:ind w:firstLine="480"/>
      </w:pPr>
      <w:r>
        <w:rPr>
          <w:rFonts w:hint="eastAsia"/>
        </w:rPr>
        <w:t>项目主管和</w:t>
      </w:r>
      <w:r>
        <w:t>质量</w:t>
      </w:r>
      <w:proofErr w:type="gramStart"/>
      <w:r>
        <w:t>师履行</w:t>
      </w:r>
      <w:proofErr w:type="gramEnd"/>
      <w:r>
        <w:t>技术状态审核及技术状态管理的监督和检查职责。</w:t>
      </w:r>
    </w:p>
    <w:p w:rsidR="00E7534A" w:rsidRDefault="00E7534A" w:rsidP="00611100">
      <w:pPr>
        <w:ind w:firstLine="480"/>
      </w:pPr>
      <w:bookmarkStart w:id="26" w:name="_Toc121193136"/>
      <w:bookmarkStart w:id="27" w:name="_Toc117571762"/>
      <w:bookmarkStart w:id="28" w:name="_Toc113681832"/>
      <w:bookmarkStart w:id="29" w:name="_Toc113203527"/>
      <w:bookmarkStart w:id="30" w:name="_Toc42682798"/>
      <w:bookmarkEnd w:id="17"/>
      <w:bookmarkEnd w:id="18"/>
      <w:bookmarkEnd w:id="19"/>
      <w:bookmarkEnd w:id="20"/>
      <w:bookmarkEnd w:id="21"/>
      <w:bookmarkEnd w:id="22"/>
      <w:bookmarkEnd w:id="23"/>
      <w:r>
        <w:rPr>
          <w:rFonts w:hint="eastAsia"/>
        </w:rPr>
        <w:t>副总师（结构）</w:t>
      </w:r>
      <w:r>
        <w:t>提出技术状态标识要求并负责设计文件的编号；标准化师应协助总设计师（或主任设计师）拟制技术状态项在研制、生产各阶段的技术文件清单，并在标准化大纲中反映。</w:t>
      </w:r>
      <w:bookmarkEnd w:id="26"/>
      <w:bookmarkEnd w:id="27"/>
    </w:p>
    <w:p w:rsidR="00E7534A" w:rsidRDefault="00E7534A" w:rsidP="00611100">
      <w:pPr>
        <w:ind w:firstLine="480"/>
      </w:pPr>
      <w:bookmarkStart w:id="31" w:name="_Toc121193137"/>
      <w:bookmarkStart w:id="32" w:name="_Toc117571763"/>
      <w:r>
        <w:rPr>
          <w:rFonts w:hint="eastAsia"/>
        </w:rPr>
        <w:t>档案管理员</w:t>
      </w:r>
      <w:r>
        <w:t>负责技术状态文件的管理、保存，按要求登记、发放技术状态文件。并按照《技术文件有效性标识的规定》加盖标识印章；协助检查各研发生产部门技术文件的管理以及技术状态文件更改的落实情况。</w:t>
      </w:r>
      <w:bookmarkEnd w:id="28"/>
      <w:bookmarkEnd w:id="29"/>
      <w:bookmarkEnd w:id="31"/>
      <w:bookmarkEnd w:id="32"/>
    </w:p>
    <w:p w:rsidR="00E7534A" w:rsidRDefault="00E7534A" w:rsidP="00E7534A">
      <w:pPr>
        <w:pStyle w:val="afe"/>
        <w:rPr>
          <w:rFonts w:cs="Times New Roman"/>
        </w:rPr>
      </w:pPr>
    </w:p>
    <w:p w:rsidR="00E7534A" w:rsidRDefault="00E7534A" w:rsidP="00E7534A">
      <w:pPr>
        <w:pStyle w:val="1"/>
      </w:pPr>
      <w:bookmarkStart w:id="33" w:name="_Toc80953656"/>
      <w:bookmarkStart w:id="34" w:name="_Toc238010292"/>
      <w:bookmarkStart w:id="35" w:name="_Toc289172352"/>
      <w:bookmarkEnd w:id="30"/>
      <w:r>
        <w:rPr>
          <w:rFonts w:hint="eastAsia"/>
        </w:rPr>
        <w:t>技术状态管理里程碑</w:t>
      </w:r>
      <w:bookmarkEnd w:id="33"/>
    </w:p>
    <w:p w:rsidR="00E7534A" w:rsidRDefault="00E7534A" w:rsidP="00611100">
      <w:pPr>
        <w:ind w:firstLine="480"/>
      </w:pPr>
      <w:r>
        <w:rPr>
          <w:rFonts w:hint="eastAsia"/>
        </w:rPr>
        <w:t>XX</w:t>
      </w:r>
      <w:r>
        <w:rPr>
          <w:rFonts w:hint="eastAsia"/>
        </w:rPr>
        <w:t>项目研制包括：方案（</w:t>
      </w:r>
      <w:r>
        <w:rPr>
          <w:rFonts w:hint="eastAsia"/>
        </w:rPr>
        <w:t>F</w:t>
      </w:r>
      <w:r>
        <w:rPr>
          <w:rFonts w:hint="eastAsia"/>
        </w:rPr>
        <w:t>）阶段、初样（</w:t>
      </w:r>
      <w:r>
        <w:rPr>
          <w:rFonts w:hint="eastAsia"/>
        </w:rPr>
        <w:t>C</w:t>
      </w:r>
      <w:r>
        <w:rPr>
          <w:rFonts w:hint="eastAsia"/>
        </w:rPr>
        <w:t>）阶段、试样（</w:t>
      </w:r>
      <w:r>
        <w:rPr>
          <w:rFonts w:hint="eastAsia"/>
        </w:rPr>
        <w:t>S</w:t>
      </w:r>
      <w:r>
        <w:rPr>
          <w:rFonts w:hint="eastAsia"/>
        </w:rPr>
        <w:t>）阶段和设计定型（</w:t>
      </w:r>
      <w:r>
        <w:rPr>
          <w:rFonts w:hint="eastAsia"/>
        </w:rPr>
        <w:t>D</w:t>
      </w:r>
      <w:r>
        <w:rPr>
          <w:rFonts w:hint="eastAsia"/>
        </w:rPr>
        <w:t>）阶段。技术状态管理里程碑如表</w:t>
      </w:r>
      <w:r>
        <w:rPr>
          <w:rFonts w:hint="eastAsia"/>
        </w:rPr>
        <w:t>2</w:t>
      </w:r>
      <w:r>
        <w:rPr>
          <w:rFonts w:hint="eastAsia"/>
        </w:rPr>
        <w:t>所示。</w:t>
      </w:r>
    </w:p>
    <w:p w:rsidR="00E7534A" w:rsidRDefault="00E7534A" w:rsidP="00611100">
      <w:pPr>
        <w:pStyle w:val="biaoti"/>
      </w:pPr>
      <w:r>
        <w:rPr>
          <w:rFonts w:hint="eastAsia"/>
        </w:rPr>
        <w:t>技术状态管理里程碑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
        <w:gridCol w:w="933"/>
        <w:gridCol w:w="2873"/>
        <w:gridCol w:w="2551"/>
        <w:gridCol w:w="2074"/>
      </w:tblGrid>
      <w:tr w:rsidR="00E7534A" w:rsidTr="00E7534A">
        <w:trPr>
          <w:tblHeader/>
        </w:trPr>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lastRenderedPageBreak/>
              <w:t>序号</w:t>
            </w:r>
          </w:p>
        </w:tc>
        <w:tc>
          <w:tcPr>
            <w:tcW w:w="93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阶段</w:t>
            </w: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工作项目</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完成时机</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责任单位</w:t>
            </w: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1</w:t>
            </w:r>
          </w:p>
        </w:tc>
        <w:tc>
          <w:tcPr>
            <w:tcW w:w="933" w:type="dxa"/>
            <w:vMerge w:val="restart"/>
            <w:tcBorders>
              <w:top w:val="single" w:sz="4" w:space="0" w:color="000000"/>
              <w:left w:val="single" w:sz="4" w:space="0" w:color="000000"/>
              <w:right w:val="single" w:sz="4" w:space="0" w:color="000000"/>
            </w:tcBorders>
          </w:tcPr>
          <w:p w:rsidR="00E7534A" w:rsidRDefault="00E7534A" w:rsidP="0081788F">
            <w:pPr>
              <w:pStyle w:val="af5"/>
            </w:pPr>
            <w:r>
              <w:rPr>
                <w:rFonts w:hint="eastAsia"/>
              </w:rPr>
              <w:t>方案阶段</w:t>
            </w: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成立技术状态控制组</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项目策划时</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2</w:t>
            </w:r>
          </w:p>
        </w:tc>
        <w:tc>
          <w:tcPr>
            <w:tcW w:w="933" w:type="dxa"/>
            <w:vMerge/>
            <w:tcBorders>
              <w:left w:val="single" w:sz="4" w:space="0" w:color="000000"/>
              <w:right w:val="single" w:sz="4" w:space="0" w:color="000000"/>
            </w:tcBorders>
          </w:tcPr>
          <w:p w:rsidR="00E7534A" w:rsidRDefault="00E7534A" w:rsidP="0081788F">
            <w:pPr>
              <w:pStyle w:val="af5"/>
            </w:pP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功能基线确定</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立项批复完成后</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3</w:t>
            </w:r>
          </w:p>
        </w:tc>
        <w:tc>
          <w:tcPr>
            <w:tcW w:w="933" w:type="dxa"/>
            <w:vMerge/>
            <w:tcBorders>
              <w:left w:val="single" w:sz="4" w:space="0" w:color="000000"/>
              <w:right w:val="single" w:sz="4" w:space="0" w:color="000000"/>
            </w:tcBorders>
          </w:tcPr>
          <w:p w:rsidR="00E7534A" w:rsidRDefault="00E7534A" w:rsidP="0081788F">
            <w:pPr>
              <w:pStyle w:val="af5"/>
            </w:pP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原理样机方案评审</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4</w:t>
            </w:r>
          </w:p>
        </w:tc>
        <w:tc>
          <w:tcPr>
            <w:tcW w:w="933" w:type="dxa"/>
            <w:vMerge/>
            <w:tcBorders>
              <w:left w:val="single" w:sz="4" w:space="0" w:color="000000"/>
              <w:bottom w:val="single" w:sz="4" w:space="0" w:color="000000"/>
              <w:right w:val="single" w:sz="4" w:space="0" w:color="000000"/>
            </w:tcBorders>
          </w:tcPr>
          <w:p w:rsidR="00E7534A" w:rsidRDefault="00E7534A" w:rsidP="0081788F">
            <w:pPr>
              <w:pStyle w:val="af5"/>
            </w:pP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F</w:t>
            </w:r>
            <w:r>
              <w:rPr>
                <w:rFonts w:hint="eastAsia"/>
              </w:rPr>
              <w:t>转</w:t>
            </w:r>
            <w:r>
              <w:rPr>
                <w:rFonts w:hint="eastAsia"/>
              </w:rPr>
              <w:t>C</w:t>
            </w:r>
            <w:r>
              <w:rPr>
                <w:rFonts w:hint="eastAsia"/>
              </w:rPr>
              <w:t>阶段评审</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原理样机交付使用后</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5</w:t>
            </w:r>
          </w:p>
        </w:tc>
        <w:tc>
          <w:tcPr>
            <w:tcW w:w="933" w:type="dxa"/>
            <w:vMerge w:val="restart"/>
            <w:tcBorders>
              <w:top w:val="single" w:sz="4" w:space="0" w:color="000000"/>
              <w:left w:val="single" w:sz="4" w:space="0" w:color="000000"/>
              <w:right w:val="single" w:sz="4" w:space="0" w:color="000000"/>
            </w:tcBorders>
          </w:tcPr>
          <w:p w:rsidR="00E7534A" w:rsidRDefault="00E7534A" w:rsidP="0081788F">
            <w:pPr>
              <w:pStyle w:val="af5"/>
            </w:pPr>
            <w:r>
              <w:rPr>
                <w:rFonts w:hint="eastAsia"/>
              </w:rPr>
              <w:t>初样阶段</w:t>
            </w: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分配基线的确定</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总体方案评审后</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vAlign w:val="center"/>
          </w:tcPr>
          <w:p w:rsidR="00E7534A" w:rsidRDefault="00E7534A" w:rsidP="0081788F">
            <w:pPr>
              <w:pStyle w:val="af5"/>
            </w:pPr>
            <w:r>
              <w:rPr>
                <w:rFonts w:hint="eastAsia"/>
              </w:rPr>
              <w:t>6</w:t>
            </w:r>
          </w:p>
        </w:tc>
        <w:tc>
          <w:tcPr>
            <w:tcW w:w="933" w:type="dxa"/>
            <w:vMerge/>
            <w:tcBorders>
              <w:left w:val="single" w:sz="4" w:space="0" w:color="000000"/>
              <w:right w:val="single" w:sz="4" w:space="0" w:color="000000"/>
            </w:tcBorders>
          </w:tcPr>
          <w:p w:rsidR="00E7534A" w:rsidRDefault="00E7534A" w:rsidP="0081788F">
            <w:pPr>
              <w:pStyle w:val="af5"/>
            </w:pPr>
          </w:p>
        </w:tc>
        <w:tc>
          <w:tcPr>
            <w:tcW w:w="2873" w:type="dxa"/>
            <w:tcBorders>
              <w:top w:val="single" w:sz="4" w:space="0" w:color="000000"/>
              <w:left w:val="single" w:sz="4" w:space="0" w:color="000000"/>
              <w:bottom w:val="single" w:sz="4" w:space="0" w:color="000000"/>
              <w:right w:val="single" w:sz="4" w:space="0" w:color="000000"/>
            </w:tcBorders>
            <w:vAlign w:val="center"/>
          </w:tcPr>
          <w:p w:rsidR="00E7534A" w:rsidRDefault="00E7534A" w:rsidP="0081788F">
            <w:pPr>
              <w:pStyle w:val="af5"/>
            </w:pPr>
            <w:r>
              <w:t>产品基线</w:t>
            </w:r>
            <w:r>
              <w:rPr>
                <w:rFonts w:hint="eastAsia"/>
              </w:rPr>
              <w:t>初步</w:t>
            </w:r>
            <w:r>
              <w:t>确定</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设备</w:t>
            </w:r>
            <w:r>
              <w:t>、模块</w:t>
            </w:r>
            <w:r>
              <w:rPr>
                <w:rFonts w:hint="eastAsia"/>
              </w:rPr>
              <w:t>等</w:t>
            </w:r>
            <w:r>
              <w:t>评审后</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7</w:t>
            </w:r>
          </w:p>
        </w:tc>
        <w:tc>
          <w:tcPr>
            <w:tcW w:w="933" w:type="dxa"/>
            <w:vMerge/>
            <w:tcBorders>
              <w:left w:val="single" w:sz="4" w:space="0" w:color="000000"/>
              <w:right w:val="single" w:sz="4" w:space="0" w:color="000000"/>
            </w:tcBorders>
          </w:tcPr>
          <w:p w:rsidR="00E7534A" w:rsidRDefault="00E7534A" w:rsidP="0081788F">
            <w:pPr>
              <w:pStyle w:val="af5"/>
            </w:pP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设备</w:t>
            </w:r>
            <w:r>
              <w:t>技术状态更改汇总</w:t>
            </w:r>
            <w:r>
              <w:rPr>
                <w:rFonts w:hint="eastAsia"/>
              </w:rPr>
              <w:t>、</w:t>
            </w:r>
            <w:r>
              <w:t>落实情况检查</w:t>
            </w:r>
            <w:r>
              <w:rPr>
                <w:rFonts w:hint="eastAsia"/>
              </w:rPr>
              <w:t>、</w:t>
            </w:r>
            <w:r>
              <w:t>质量评审</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设备</w:t>
            </w:r>
            <w:r>
              <w:t>交付系统联试前</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8</w:t>
            </w:r>
          </w:p>
        </w:tc>
        <w:tc>
          <w:tcPr>
            <w:tcW w:w="933" w:type="dxa"/>
            <w:vMerge/>
            <w:tcBorders>
              <w:left w:val="single" w:sz="4" w:space="0" w:color="000000"/>
              <w:right w:val="single" w:sz="4" w:space="0" w:color="000000"/>
            </w:tcBorders>
          </w:tcPr>
          <w:p w:rsidR="00E7534A" w:rsidRDefault="00E7534A" w:rsidP="0081788F">
            <w:pPr>
              <w:pStyle w:val="af5"/>
            </w:pP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系统技术状态更改汇总</w:t>
            </w:r>
            <w:r>
              <w:rPr>
                <w:rFonts w:hint="eastAsia"/>
              </w:rPr>
              <w:t>、</w:t>
            </w:r>
            <w:r>
              <w:t>落实情况检查</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系统出所专项评审前</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9</w:t>
            </w:r>
          </w:p>
        </w:tc>
        <w:tc>
          <w:tcPr>
            <w:tcW w:w="933" w:type="dxa"/>
            <w:vMerge/>
            <w:tcBorders>
              <w:left w:val="single" w:sz="4" w:space="0" w:color="000000"/>
              <w:bottom w:val="single" w:sz="4" w:space="0" w:color="000000"/>
              <w:right w:val="single" w:sz="4" w:space="0" w:color="000000"/>
            </w:tcBorders>
          </w:tcPr>
          <w:p w:rsidR="00E7534A" w:rsidRDefault="00E7534A" w:rsidP="0081788F">
            <w:pPr>
              <w:pStyle w:val="af5"/>
            </w:pP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C</w:t>
            </w:r>
            <w:r>
              <w:rPr>
                <w:rFonts w:hint="eastAsia"/>
              </w:rPr>
              <w:t>转</w:t>
            </w:r>
            <w:r>
              <w:rPr>
                <w:rFonts w:hint="eastAsia"/>
              </w:rPr>
              <w:t>S</w:t>
            </w:r>
            <w:r>
              <w:rPr>
                <w:rFonts w:hint="eastAsia"/>
              </w:rPr>
              <w:t>阶段评审</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系统</w:t>
            </w:r>
            <w:r>
              <w:rPr>
                <w:rFonts w:hint="eastAsia"/>
              </w:rPr>
              <w:t>交付使用后</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10</w:t>
            </w:r>
          </w:p>
        </w:tc>
        <w:tc>
          <w:tcPr>
            <w:tcW w:w="93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试样阶段</w:t>
            </w: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设备</w:t>
            </w:r>
            <w:r>
              <w:t>技术状态更改汇总</w:t>
            </w:r>
            <w:r>
              <w:rPr>
                <w:rFonts w:hint="eastAsia"/>
              </w:rPr>
              <w:t>、</w:t>
            </w:r>
            <w:r>
              <w:t>落实情况检查</w:t>
            </w:r>
            <w:r>
              <w:rPr>
                <w:rFonts w:hint="eastAsia"/>
              </w:rPr>
              <w:t>、</w:t>
            </w:r>
            <w:r>
              <w:t>质量评审</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设备</w:t>
            </w:r>
            <w:r>
              <w:t>交付系统</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11</w:t>
            </w:r>
          </w:p>
        </w:tc>
        <w:tc>
          <w:tcPr>
            <w:tcW w:w="93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系统技术状态更改汇总</w:t>
            </w:r>
            <w:r>
              <w:rPr>
                <w:rFonts w:hint="eastAsia"/>
              </w:rPr>
              <w:t>、</w:t>
            </w:r>
            <w:r>
              <w:t>落实情况检查</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系统出所专项评审前</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12</w:t>
            </w:r>
          </w:p>
        </w:tc>
        <w:tc>
          <w:tcPr>
            <w:tcW w:w="93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S</w:t>
            </w:r>
            <w:proofErr w:type="gramStart"/>
            <w:r>
              <w:rPr>
                <w:rFonts w:hint="eastAsia"/>
              </w:rPr>
              <w:t>型件装机</w:t>
            </w:r>
            <w:proofErr w:type="gramEnd"/>
            <w:r>
              <w:rPr>
                <w:rFonts w:hint="eastAsia"/>
              </w:rPr>
              <w:t>评审</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t>交付前</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r w:rsidR="00E7534A" w:rsidTr="00E7534A">
        <w:tc>
          <w:tcPr>
            <w:tcW w:w="608"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13</w:t>
            </w:r>
          </w:p>
        </w:tc>
        <w:tc>
          <w:tcPr>
            <w:tcW w:w="93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设计定型阶段</w:t>
            </w:r>
          </w:p>
        </w:tc>
        <w:tc>
          <w:tcPr>
            <w:tcW w:w="2873"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项目技术状态审查</w:t>
            </w:r>
          </w:p>
        </w:tc>
        <w:tc>
          <w:tcPr>
            <w:tcW w:w="2551"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r>
              <w:rPr>
                <w:rFonts w:hint="eastAsia"/>
              </w:rPr>
              <w:t>结合定型进行</w:t>
            </w:r>
          </w:p>
        </w:tc>
        <w:tc>
          <w:tcPr>
            <w:tcW w:w="2074" w:type="dxa"/>
            <w:tcBorders>
              <w:top w:val="single" w:sz="4" w:space="0" w:color="000000"/>
              <w:left w:val="single" w:sz="4" w:space="0" w:color="000000"/>
              <w:bottom w:val="single" w:sz="4" w:space="0" w:color="000000"/>
              <w:right w:val="single" w:sz="4" w:space="0" w:color="000000"/>
            </w:tcBorders>
          </w:tcPr>
          <w:p w:rsidR="00E7534A" w:rsidRDefault="00E7534A" w:rsidP="0081788F">
            <w:pPr>
              <w:pStyle w:val="af5"/>
            </w:pPr>
          </w:p>
        </w:tc>
      </w:tr>
    </w:tbl>
    <w:p w:rsidR="00E7534A" w:rsidRDefault="00E7534A" w:rsidP="00E7534A">
      <w:pPr>
        <w:pStyle w:val="afe"/>
      </w:pPr>
    </w:p>
    <w:p w:rsidR="00E7534A" w:rsidRDefault="00E7534A" w:rsidP="00E7534A">
      <w:pPr>
        <w:pStyle w:val="1"/>
      </w:pPr>
      <w:bookmarkStart w:id="36" w:name="_Toc80953657"/>
      <w:r>
        <w:t>技术状态</w:t>
      </w:r>
      <w:bookmarkEnd w:id="34"/>
      <w:bookmarkEnd w:id="35"/>
      <w:r>
        <w:rPr>
          <w:rFonts w:hint="eastAsia"/>
        </w:rPr>
        <w:t>标识</w:t>
      </w:r>
      <w:bookmarkEnd w:id="36"/>
    </w:p>
    <w:p w:rsidR="00E7534A" w:rsidRDefault="00E7534A" w:rsidP="00E7534A">
      <w:pPr>
        <w:pStyle w:val="2"/>
        <w:keepNext w:val="0"/>
        <w:keepLines w:val="0"/>
        <w:tabs>
          <w:tab w:val="left" w:pos="576"/>
        </w:tabs>
        <w:spacing w:before="0" w:after="0" w:line="300" w:lineRule="auto"/>
        <w:rPr>
          <w:szCs w:val="28"/>
        </w:rPr>
      </w:pPr>
      <w:bookmarkStart w:id="37" w:name="_Toc80953658"/>
      <w:bookmarkStart w:id="38" w:name="_Toc237964091"/>
      <w:bookmarkStart w:id="39" w:name="_Toc289172354"/>
      <w:r>
        <w:rPr>
          <w:rFonts w:hint="eastAsia"/>
          <w:szCs w:val="28"/>
        </w:rPr>
        <w:t>技术状态项</w:t>
      </w:r>
      <w:bookmarkEnd w:id="37"/>
    </w:p>
    <w:p w:rsidR="00E7534A" w:rsidRDefault="00E7534A" w:rsidP="00611100">
      <w:pPr>
        <w:ind w:firstLine="480"/>
      </w:pPr>
      <w:r>
        <w:rPr>
          <w:rFonts w:hint="eastAsia"/>
        </w:rPr>
        <w:t>根据</w:t>
      </w:r>
      <w:r>
        <w:rPr>
          <w:rFonts w:hint="eastAsia"/>
        </w:rPr>
        <w:t>XXX-XXX</w:t>
      </w:r>
      <w:r>
        <w:t>《</w:t>
      </w:r>
      <w:r>
        <w:rPr>
          <w:rFonts w:hint="eastAsia"/>
        </w:rPr>
        <w:t>XXX</w:t>
      </w:r>
      <w:r>
        <w:rPr>
          <w:rFonts w:hint="eastAsia"/>
        </w:rPr>
        <w:t>系统产品分解结构及技术状态项</w:t>
      </w:r>
      <w:r>
        <w:t>》</w:t>
      </w:r>
      <w:r>
        <w:rPr>
          <w:rFonts w:hint="eastAsia"/>
        </w:rPr>
        <w:t>，</w:t>
      </w:r>
      <w:r>
        <w:rPr>
          <w:rFonts w:hint="eastAsia"/>
        </w:rPr>
        <w:t>XXX</w:t>
      </w:r>
      <w:r>
        <w:rPr>
          <w:rFonts w:hint="eastAsia"/>
        </w:rPr>
        <w:t>系统选取的技术状态项如表</w:t>
      </w:r>
      <w:r>
        <w:rPr>
          <w:rFonts w:hint="eastAsia"/>
        </w:rPr>
        <w:t>3</w:t>
      </w:r>
      <w:r>
        <w:rPr>
          <w:rFonts w:hint="eastAsia"/>
        </w:rPr>
        <w:t>所示。</w:t>
      </w:r>
    </w:p>
    <w:p w:rsidR="00E7534A" w:rsidRDefault="00E7534A" w:rsidP="00611100">
      <w:pPr>
        <w:pStyle w:val="biaoti"/>
      </w:pPr>
      <w:r>
        <w:rPr>
          <w:rFonts w:hint="eastAsia"/>
        </w:rPr>
        <w:t>XXX</w:t>
      </w:r>
      <w:r>
        <w:rPr>
          <w:rFonts w:hint="eastAsia"/>
        </w:rPr>
        <w:t>系统技术状态项目表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1673"/>
        <w:gridCol w:w="696"/>
        <w:gridCol w:w="1714"/>
      </w:tblGrid>
      <w:tr w:rsidR="00611100" w:rsidTr="0081788F">
        <w:trPr>
          <w:jc w:val="center"/>
        </w:trPr>
        <w:tc>
          <w:tcPr>
            <w:tcW w:w="2376" w:type="dxa"/>
            <w:gridSpan w:val="2"/>
          </w:tcPr>
          <w:p w:rsidR="00611100" w:rsidRDefault="00611100" w:rsidP="0081788F">
            <w:pPr>
              <w:pStyle w:val="af5"/>
            </w:pPr>
          </w:p>
        </w:tc>
        <w:tc>
          <w:tcPr>
            <w:tcW w:w="2410" w:type="dxa"/>
            <w:gridSpan w:val="2"/>
          </w:tcPr>
          <w:p w:rsidR="00611100" w:rsidRDefault="00611100" w:rsidP="0081788F">
            <w:pPr>
              <w:pStyle w:val="af5"/>
            </w:pPr>
          </w:p>
        </w:tc>
      </w:tr>
      <w:tr w:rsidR="00611100" w:rsidTr="0081788F">
        <w:trPr>
          <w:jc w:val="center"/>
        </w:trPr>
        <w:tc>
          <w:tcPr>
            <w:tcW w:w="703" w:type="dxa"/>
          </w:tcPr>
          <w:p w:rsidR="00611100" w:rsidRDefault="00611100" w:rsidP="0081788F">
            <w:pPr>
              <w:pStyle w:val="af5"/>
            </w:pPr>
          </w:p>
        </w:tc>
        <w:tc>
          <w:tcPr>
            <w:tcW w:w="1673" w:type="dxa"/>
          </w:tcPr>
          <w:p w:rsidR="00611100" w:rsidRDefault="00611100" w:rsidP="0081788F">
            <w:pPr>
              <w:pStyle w:val="af5"/>
            </w:pPr>
          </w:p>
        </w:tc>
        <w:tc>
          <w:tcPr>
            <w:tcW w:w="696" w:type="dxa"/>
          </w:tcPr>
          <w:p w:rsidR="00611100" w:rsidRDefault="00611100" w:rsidP="0081788F">
            <w:pPr>
              <w:pStyle w:val="af5"/>
            </w:pPr>
          </w:p>
        </w:tc>
        <w:tc>
          <w:tcPr>
            <w:tcW w:w="1714" w:type="dxa"/>
          </w:tcPr>
          <w:p w:rsidR="00611100" w:rsidRDefault="00611100" w:rsidP="0081788F">
            <w:pPr>
              <w:pStyle w:val="af5"/>
            </w:pPr>
          </w:p>
        </w:tc>
      </w:tr>
      <w:tr w:rsidR="00611100" w:rsidTr="0081788F">
        <w:trPr>
          <w:jc w:val="center"/>
        </w:trPr>
        <w:tc>
          <w:tcPr>
            <w:tcW w:w="703" w:type="dxa"/>
          </w:tcPr>
          <w:p w:rsidR="00611100" w:rsidRDefault="00611100" w:rsidP="0081788F">
            <w:pPr>
              <w:pStyle w:val="af5"/>
            </w:pPr>
          </w:p>
        </w:tc>
        <w:tc>
          <w:tcPr>
            <w:tcW w:w="1673" w:type="dxa"/>
          </w:tcPr>
          <w:p w:rsidR="00611100" w:rsidRDefault="00611100" w:rsidP="0081788F">
            <w:pPr>
              <w:pStyle w:val="af5"/>
            </w:pPr>
          </w:p>
        </w:tc>
        <w:tc>
          <w:tcPr>
            <w:tcW w:w="696" w:type="dxa"/>
          </w:tcPr>
          <w:p w:rsidR="00611100" w:rsidRDefault="00611100" w:rsidP="0081788F">
            <w:pPr>
              <w:pStyle w:val="af5"/>
            </w:pPr>
          </w:p>
        </w:tc>
        <w:tc>
          <w:tcPr>
            <w:tcW w:w="1714" w:type="dxa"/>
          </w:tcPr>
          <w:p w:rsidR="00611100" w:rsidRDefault="00611100" w:rsidP="0081788F">
            <w:pPr>
              <w:pStyle w:val="af5"/>
            </w:pPr>
          </w:p>
        </w:tc>
      </w:tr>
      <w:tr w:rsidR="00611100" w:rsidTr="0081788F">
        <w:trPr>
          <w:jc w:val="center"/>
        </w:trPr>
        <w:tc>
          <w:tcPr>
            <w:tcW w:w="703" w:type="dxa"/>
          </w:tcPr>
          <w:p w:rsidR="00611100" w:rsidRDefault="00611100" w:rsidP="0081788F">
            <w:pPr>
              <w:pStyle w:val="af5"/>
            </w:pPr>
          </w:p>
        </w:tc>
        <w:tc>
          <w:tcPr>
            <w:tcW w:w="1673" w:type="dxa"/>
          </w:tcPr>
          <w:p w:rsidR="00611100" w:rsidRDefault="00611100" w:rsidP="0081788F">
            <w:pPr>
              <w:pStyle w:val="af5"/>
            </w:pPr>
          </w:p>
        </w:tc>
        <w:tc>
          <w:tcPr>
            <w:tcW w:w="696" w:type="dxa"/>
          </w:tcPr>
          <w:p w:rsidR="00611100" w:rsidRDefault="00611100" w:rsidP="0081788F">
            <w:pPr>
              <w:pStyle w:val="af5"/>
            </w:pPr>
          </w:p>
        </w:tc>
        <w:tc>
          <w:tcPr>
            <w:tcW w:w="1714" w:type="dxa"/>
          </w:tcPr>
          <w:p w:rsidR="00611100" w:rsidRDefault="00611100" w:rsidP="0081788F">
            <w:pPr>
              <w:pStyle w:val="af5"/>
            </w:pPr>
          </w:p>
        </w:tc>
      </w:tr>
      <w:tr w:rsidR="00611100" w:rsidTr="0081788F">
        <w:trPr>
          <w:jc w:val="center"/>
        </w:trPr>
        <w:tc>
          <w:tcPr>
            <w:tcW w:w="703" w:type="dxa"/>
          </w:tcPr>
          <w:p w:rsidR="00611100" w:rsidRDefault="00611100" w:rsidP="0081788F">
            <w:pPr>
              <w:pStyle w:val="af5"/>
            </w:pPr>
          </w:p>
        </w:tc>
        <w:tc>
          <w:tcPr>
            <w:tcW w:w="1673" w:type="dxa"/>
          </w:tcPr>
          <w:p w:rsidR="00611100" w:rsidRDefault="00611100" w:rsidP="0081788F">
            <w:pPr>
              <w:pStyle w:val="af5"/>
            </w:pPr>
          </w:p>
        </w:tc>
        <w:tc>
          <w:tcPr>
            <w:tcW w:w="696" w:type="dxa"/>
          </w:tcPr>
          <w:p w:rsidR="00611100" w:rsidRDefault="00611100" w:rsidP="0081788F">
            <w:pPr>
              <w:pStyle w:val="af5"/>
            </w:pPr>
          </w:p>
        </w:tc>
        <w:tc>
          <w:tcPr>
            <w:tcW w:w="1714" w:type="dxa"/>
          </w:tcPr>
          <w:p w:rsidR="00611100" w:rsidRDefault="00611100" w:rsidP="0081788F">
            <w:pPr>
              <w:pStyle w:val="af5"/>
            </w:pPr>
          </w:p>
        </w:tc>
      </w:tr>
      <w:tr w:rsidR="00611100" w:rsidTr="0081788F">
        <w:trPr>
          <w:jc w:val="center"/>
        </w:trPr>
        <w:tc>
          <w:tcPr>
            <w:tcW w:w="703" w:type="dxa"/>
          </w:tcPr>
          <w:p w:rsidR="00611100" w:rsidRDefault="00611100" w:rsidP="0081788F">
            <w:pPr>
              <w:pStyle w:val="af5"/>
            </w:pPr>
          </w:p>
        </w:tc>
        <w:tc>
          <w:tcPr>
            <w:tcW w:w="1673" w:type="dxa"/>
          </w:tcPr>
          <w:p w:rsidR="00611100" w:rsidRDefault="00611100" w:rsidP="0081788F">
            <w:pPr>
              <w:pStyle w:val="af5"/>
            </w:pPr>
          </w:p>
        </w:tc>
        <w:tc>
          <w:tcPr>
            <w:tcW w:w="696" w:type="dxa"/>
          </w:tcPr>
          <w:p w:rsidR="00611100" w:rsidRDefault="00611100" w:rsidP="0081788F">
            <w:pPr>
              <w:pStyle w:val="af5"/>
            </w:pPr>
          </w:p>
        </w:tc>
        <w:tc>
          <w:tcPr>
            <w:tcW w:w="1714" w:type="dxa"/>
          </w:tcPr>
          <w:p w:rsidR="00611100" w:rsidRDefault="00611100" w:rsidP="0081788F">
            <w:pPr>
              <w:pStyle w:val="af5"/>
            </w:pPr>
          </w:p>
        </w:tc>
      </w:tr>
    </w:tbl>
    <w:p w:rsidR="00E7534A" w:rsidRDefault="00E7534A" w:rsidP="00E7534A">
      <w:pPr>
        <w:pStyle w:val="afe"/>
      </w:pPr>
    </w:p>
    <w:p w:rsidR="00E7534A" w:rsidRDefault="00E7534A" w:rsidP="00611100">
      <w:pPr>
        <w:pStyle w:val="2"/>
        <w:rPr>
          <w:szCs w:val="28"/>
        </w:rPr>
      </w:pPr>
      <w:bookmarkStart w:id="40" w:name="_Toc80953659"/>
      <w:r>
        <w:lastRenderedPageBreak/>
        <w:t>审查并确定技术状态基线</w:t>
      </w:r>
      <w:bookmarkEnd w:id="38"/>
      <w:bookmarkEnd w:id="39"/>
      <w:bookmarkEnd w:id="40"/>
    </w:p>
    <w:p w:rsidR="00E7534A" w:rsidRDefault="00E7534A" w:rsidP="00611100">
      <w:pPr>
        <w:ind w:firstLine="480"/>
      </w:pPr>
      <w:r>
        <w:t>技术状态基线表示项目研制主要节点经正式设计评审予以批准和冻结的技术状态，同时作为进一步的设计和性能更改的正式技术状态控制的起始点。</w:t>
      </w:r>
    </w:p>
    <w:p w:rsidR="00E7534A" w:rsidRDefault="00E7534A" w:rsidP="00611100">
      <w:pPr>
        <w:pStyle w:val="3"/>
      </w:pPr>
      <w:bookmarkStart w:id="41" w:name="_Toc289172355"/>
      <w:bookmarkStart w:id="42" w:name="_Toc80953660"/>
      <w:r>
        <w:t>确定技术状态基线的原则</w:t>
      </w:r>
      <w:bookmarkEnd w:id="41"/>
      <w:bookmarkEnd w:id="42"/>
    </w:p>
    <w:p w:rsidR="00E7534A" w:rsidRDefault="00E7534A" w:rsidP="00611100">
      <w:pPr>
        <w:ind w:firstLine="480"/>
      </w:pPr>
      <w:r>
        <w:t>项目总设计师组织设计师系统，在满足任务要求前提下，根据战术技术指标和经济效益、现有条件，运用可靠性、安全性和优化设计技术，进行系统分析，综合择优确定产品系统、</w:t>
      </w:r>
      <w:r>
        <w:rPr>
          <w:rFonts w:hint="eastAsia"/>
        </w:rPr>
        <w:t>设备</w:t>
      </w:r>
      <w:r>
        <w:t>和</w:t>
      </w:r>
      <w:r>
        <w:rPr>
          <w:rFonts w:hint="eastAsia"/>
        </w:rPr>
        <w:t>模块</w:t>
      </w:r>
      <w:r>
        <w:t>的技术状态。</w:t>
      </w:r>
    </w:p>
    <w:p w:rsidR="00E7534A" w:rsidRDefault="00E7534A" w:rsidP="00611100">
      <w:pPr>
        <w:pStyle w:val="3"/>
      </w:pPr>
      <w:bookmarkStart w:id="43" w:name="_Toc289172356"/>
      <w:bookmarkStart w:id="44" w:name="_Toc80953661"/>
      <w:r>
        <w:t>技术状态基线确定时机及相互关系</w:t>
      </w:r>
      <w:bookmarkEnd w:id="43"/>
      <w:bookmarkEnd w:id="44"/>
    </w:p>
    <w:p w:rsidR="00E7534A" w:rsidRDefault="00E7534A" w:rsidP="00611100">
      <w:pPr>
        <w:ind w:firstLine="480"/>
      </w:pPr>
      <w:r>
        <w:t>论证阶段后期建立</w:t>
      </w:r>
      <w:r>
        <w:t>“</w:t>
      </w:r>
      <w:r>
        <w:t>功能基线</w:t>
      </w:r>
      <w:r>
        <w:t>”</w:t>
      </w:r>
      <w:r>
        <w:t>，方案阶段初期确认，论证转方案阶段评审确定。</w:t>
      </w:r>
    </w:p>
    <w:p w:rsidR="00E7534A" w:rsidRDefault="00E7534A" w:rsidP="00611100">
      <w:pPr>
        <w:ind w:firstLine="480"/>
      </w:pPr>
      <w:r>
        <w:t>方案阶段初期建立</w:t>
      </w:r>
      <w:r>
        <w:t>“</w:t>
      </w:r>
      <w:r>
        <w:t>分配基线</w:t>
      </w:r>
      <w:r>
        <w:t>”</w:t>
      </w:r>
      <w:r>
        <w:t>，方案阶段后期评审确认。</w:t>
      </w:r>
    </w:p>
    <w:p w:rsidR="00E7534A" w:rsidRDefault="00E7534A" w:rsidP="00611100">
      <w:pPr>
        <w:ind w:firstLine="480"/>
      </w:pPr>
      <w:r>
        <w:t>初样阶段后期建立</w:t>
      </w:r>
      <w:r>
        <w:t>“</w:t>
      </w:r>
      <w:r>
        <w:t>产品基线</w:t>
      </w:r>
      <w:r>
        <w:t>”</w:t>
      </w:r>
      <w:r>
        <w:t>，产品研制初期确认，产品交付时评审确定。</w:t>
      </w:r>
    </w:p>
    <w:p w:rsidR="00E7534A" w:rsidRDefault="00E7534A" w:rsidP="00611100">
      <w:pPr>
        <w:ind w:firstLine="480"/>
      </w:pPr>
      <w:r>
        <w:t>三种基线分别对应要求的技术状态文件：功能基线技术状态文件、分配基线技术状态文件、产品基线技术状态文件，三者之间应相互协调，具有可追溯性，后者对前者进行扩展和细化。如果三者之间出现矛盾，其优先顺序是：功能技术状态文件、分配技术状态文件和产品技术状态文件。</w:t>
      </w:r>
    </w:p>
    <w:p w:rsidR="00E7534A" w:rsidRDefault="00E7534A" w:rsidP="00E7534A">
      <w:pPr>
        <w:pStyle w:val="3"/>
      </w:pPr>
      <w:bookmarkStart w:id="45" w:name="_Toc289172357"/>
      <w:bookmarkStart w:id="46" w:name="_Toc80953662"/>
      <w:r>
        <w:t>功能基线建立</w:t>
      </w:r>
      <w:bookmarkEnd w:id="45"/>
      <w:bookmarkEnd w:id="46"/>
    </w:p>
    <w:p w:rsidR="00E7534A" w:rsidRDefault="00E7534A" w:rsidP="00611100">
      <w:pPr>
        <w:ind w:firstLine="480"/>
      </w:pPr>
      <w:r>
        <w:t>在跟踪论证阶段，项目管理办公室应会同设计师系统协商确认技术状态要求，并反映在合同或协议（或提前呈批件）中。任务启动后，项目总师（霍指定人员）应按合同或顾客（订购方）要求编制形成功能基线所要求的功能技术状态文件，在方案阶段初期经用户确认后，建立功能基线，作为正式技术状态控制的起点。功能基线的内容应与合同或《研制总要求》的技术内容协调一致。功能基线的技术状态文件包括系统（研制）合同及技术协议书、项目任务书（总要求）、用户需求等。系统规范的主要内容为：功能特性（如系统能力、可靠性、维修性、保障性、测试性、环境条件、运输性、电磁兼容、生产性、互换性、安全性、人机工程、计算机资源要求、综合保障要求、人员训练要求）、接口要求和验证要求等。</w:t>
      </w:r>
    </w:p>
    <w:p w:rsidR="00E7534A" w:rsidRDefault="00E7534A" w:rsidP="00611100">
      <w:pPr>
        <w:ind w:firstLine="480"/>
      </w:pPr>
      <w:r>
        <w:t>项目管理办公室负责组织对各分系统功能技术状态基线文件进行评审确认。</w:t>
      </w:r>
    </w:p>
    <w:p w:rsidR="00E7534A" w:rsidRDefault="00E7534A" w:rsidP="00611100">
      <w:pPr>
        <w:ind w:firstLine="480"/>
      </w:pPr>
      <w:r>
        <w:t>项目管理办公室负责向各分系统下发项目功能技术状态文件，作为确定分系统功能技术状态基线的依据。</w:t>
      </w:r>
    </w:p>
    <w:p w:rsidR="00E7534A" w:rsidRDefault="00E7534A" w:rsidP="00E7534A">
      <w:pPr>
        <w:pStyle w:val="3"/>
      </w:pPr>
      <w:bookmarkStart w:id="47" w:name="_Toc289172358"/>
      <w:bookmarkStart w:id="48" w:name="_Toc80953663"/>
      <w:r>
        <w:lastRenderedPageBreak/>
        <w:t>分配基线建立</w:t>
      </w:r>
      <w:bookmarkEnd w:id="47"/>
      <w:bookmarkEnd w:id="48"/>
    </w:p>
    <w:p w:rsidR="00E7534A" w:rsidRDefault="00E7534A" w:rsidP="00611100">
      <w:pPr>
        <w:ind w:firstLine="480"/>
      </w:pPr>
      <w:r>
        <w:t>在方案阶段，设计师系统应按合同及功能基线要求编制形成分配基线所要求的分配技术状态文件，在工程研制阶段初期经用户确认后，建立分配基线。分配基线的技术状态文件包括项目研制规范、研制方案报告、相关接口控制文件、验收测试规范等。项目研制规范的主要内容为：功能特性（包括从武器装备系统或高层技术状态项目分配给技术状态项目的能力、可靠性、维修性、环境条件、运输性、电磁兼容、生产性、互换性、安全性、人机工程、计算机资源要求、综合保障要求、人员训练要求）、接口要求、附加的设计的约束条件和验证要求等。</w:t>
      </w:r>
    </w:p>
    <w:p w:rsidR="00E7534A" w:rsidRDefault="00E7534A" w:rsidP="00611100">
      <w:pPr>
        <w:ind w:firstLine="480"/>
      </w:pPr>
      <w:r>
        <w:t>项目管理办公室负责组织对分配技术状态基线文件进行评审确认。</w:t>
      </w:r>
    </w:p>
    <w:p w:rsidR="00E7534A" w:rsidRDefault="00E7534A" w:rsidP="00611100">
      <w:pPr>
        <w:ind w:firstLine="480"/>
      </w:pPr>
      <w:r>
        <w:t>项目管理办公室负责向各分系统下发分配技术状态文件，作为确定分系统分配技术状态基线的依据。</w:t>
      </w:r>
    </w:p>
    <w:p w:rsidR="00E7534A" w:rsidRDefault="00E7534A" w:rsidP="00E7534A">
      <w:pPr>
        <w:pStyle w:val="3"/>
      </w:pPr>
      <w:bookmarkStart w:id="49" w:name="_Toc289172359"/>
      <w:bookmarkStart w:id="50" w:name="_Toc80953664"/>
      <w:r>
        <w:t>产品基线建立</w:t>
      </w:r>
      <w:bookmarkEnd w:id="49"/>
      <w:bookmarkEnd w:id="50"/>
    </w:p>
    <w:p w:rsidR="00E7534A" w:rsidRDefault="00E7534A" w:rsidP="00611100">
      <w:pPr>
        <w:ind w:firstLine="480"/>
      </w:pPr>
      <w:r>
        <w:t>在工程研制阶段，设计师系统应按合同及功能基线、分配基线要求进行工程设计和产品试制，编制形成产品基线所要求的产品技术状态文件，</w:t>
      </w:r>
      <w:proofErr w:type="gramStart"/>
      <w:r>
        <w:t>经功能</w:t>
      </w:r>
      <w:proofErr w:type="gramEnd"/>
      <w:r>
        <w:t>技术状态审核和物理技术状态审核后建立产品基线。产品基线是产品交付的依据。产品基线的技术状态文件包括产品规范、工艺规程、材料规范、试验规范、工程图样和其它技术文件（如设计报告、原理图、方框图、结构设计图纸等）。这些文件共同构成技术状态项目成套技术资料。</w:t>
      </w:r>
    </w:p>
    <w:p w:rsidR="00E7534A" w:rsidRDefault="00E7534A" w:rsidP="00611100">
      <w:pPr>
        <w:ind w:firstLine="480"/>
      </w:pPr>
      <w:r>
        <w:t>项目管理办公室负责组织对产品技术状态基线文件进行评审确认。</w:t>
      </w:r>
    </w:p>
    <w:p w:rsidR="00E7534A" w:rsidRDefault="00E7534A" w:rsidP="00611100">
      <w:pPr>
        <w:ind w:firstLine="480"/>
      </w:pPr>
      <w:r>
        <w:t>技术质量与售后服务处负责在产品交付前对产品技术状态基线符合情况进行评审确认。</w:t>
      </w:r>
    </w:p>
    <w:p w:rsidR="00E7534A" w:rsidRDefault="00E7534A" w:rsidP="00E7534A">
      <w:pPr>
        <w:pStyle w:val="2"/>
        <w:keepNext w:val="0"/>
        <w:keepLines w:val="0"/>
        <w:tabs>
          <w:tab w:val="left" w:pos="576"/>
        </w:tabs>
        <w:spacing w:before="0" w:after="0" w:line="300" w:lineRule="auto"/>
        <w:rPr>
          <w:szCs w:val="28"/>
        </w:rPr>
      </w:pPr>
      <w:bookmarkStart w:id="51" w:name="_Toc289172360"/>
      <w:bookmarkStart w:id="52" w:name="_Toc80953665"/>
      <w:r>
        <w:t>标识</w:t>
      </w:r>
      <w:bookmarkEnd w:id="51"/>
      <w:bookmarkEnd w:id="52"/>
    </w:p>
    <w:p w:rsidR="00E7534A" w:rsidRDefault="00E7534A" w:rsidP="00611100">
      <w:pPr>
        <w:ind w:firstLine="480"/>
      </w:pPr>
      <w:r>
        <w:t>依据项目技术状态基线文件要求，由总体主任设计师组织进编写产品配套表并完成技术状态项目编号（标识），对选定的产品技术状态项目逐级审批，最终由总设计师（或主管副总师）批准后确定。</w:t>
      </w:r>
    </w:p>
    <w:p w:rsidR="00E7534A" w:rsidRDefault="00E7534A" w:rsidP="00611100">
      <w:pPr>
        <w:ind w:firstLine="480"/>
      </w:pPr>
      <w:r>
        <w:t>项目管理办公室负责组织标准化师、质量师、档案管理人员编写，并发布技术状态项目和技术状态文件的标识号，标识号包括产品代号、文件编号、阶段标记、产品（关键件、重要件）标记等。设计和生产部门应在产品和文件的规定处做出上述标识。</w:t>
      </w:r>
    </w:p>
    <w:p w:rsidR="00E7534A" w:rsidRDefault="00E7534A" w:rsidP="00611100">
      <w:pPr>
        <w:pStyle w:val="2"/>
        <w:rPr>
          <w:szCs w:val="28"/>
        </w:rPr>
      </w:pPr>
      <w:bookmarkStart w:id="53" w:name="_Toc289172361"/>
      <w:bookmarkStart w:id="54" w:name="_Toc80953666"/>
      <w:r>
        <w:lastRenderedPageBreak/>
        <w:t>文件的签署</w:t>
      </w:r>
      <w:bookmarkEnd w:id="53"/>
      <w:bookmarkEnd w:id="54"/>
    </w:p>
    <w:p w:rsidR="00E7534A" w:rsidRDefault="00E7534A" w:rsidP="00611100">
      <w:pPr>
        <w:ind w:firstLine="480"/>
      </w:pPr>
      <w:r>
        <w:t>技术状态项目设计文件应履行规定的审批和会签手续。签署、质量会签的要求和责任按</w:t>
      </w:r>
      <w:r>
        <w:rPr>
          <w:rFonts w:hint="eastAsia"/>
        </w:rPr>
        <w:t>XXX</w:t>
      </w:r>
      <w:r>
        <w:t>-</w:t>
      </w:r>
      <w:r>
        <w:rPr>
          <w:rFonts w:hint="eastAsia"/>
        </w:rPr>
        <w:t>XXX</w:t>
      </w:r>
      <w:r>
        <w:t>《文件控制程序》的规定执行。</w:t>
      </w:r>
    </w:p>
    <w:p w:rsidR="00E7534A" w:rsidRDefault="00E7534A" w:rsidP="00611100">
      <w:pPr>
        <w:pStyle w:val="1"/>
        <w:rPr>
          <w:rFonts w:eastAsia="宋体"/>
        </w:rPr>
      </w:pPr>
      <w:bookmarkStart w:id="55" w:name="_Toc238010294"/>
      <w:bookmarkStart w:id="56" w:name="_Toc289172362"/>
      <w:bookmarkStart w:id="57" w:name="_Toc80953667"/>
      <w:r>
        <w:t>技术状态控制</w:t>
      </w:r>
      <w:bookmarkEnd w:id="55"/>
      <w:bookmarkEnd w:id="56"/>
      <w:bookmarkEnd w:id="57"/>
    </w:p>
    <w:p w:rsidR="00E7534A" w:rsidRDefault="00E7534A" w:rsidP="00611100">
      <w:pPr>
        <w:pStyle w:val="2"/>
        <w:rPr>
          <w:szCs w:val="28"/>
        </w:rPr>
      </w:pPr>
      <w:bookmarkStart w:id="58" w:name="_Toc289172363"/>
      <w:bookmarkStart w:id="59" w:name="_Toc80953668"/>
      <w:r>
        <w:t>技术状态控制原则</w:t>
      </w:r>
      <w:bookmarkEnd w:id="58"/>
      <w:bookmarkEnd w:id="59"/>
    </w:p>
    <w:p w:rsidR="00E7534A" w:rsidRDefault="00E7534A" w:rsidP="00611100">
      <w:pPr>
        <w:ind w:firstLine="480"/>
      </w:pPr>
      <w:r>
        <w:t>各级设计师应按照技术状态基线文件进行产品的详细设计，在产品生产制造、装配、测试、试验过程严格按设计文件进行实施。</w:t>
      </w:r>
    </w:p>
    <w:p w:rsidR="00E7534A" w:rsidRDefault="00E7534A" w:rsidP="00611100">
      <w:pPr>
        <w:ind w:firstLine="480"/>
      </w:pPr>
      <w:r>
        <w:t>研制过程必须更改技术状态时，应遵循技术状态更改五条原则（论证充分，各方认可，试验验证，审批完备，落实到位）进行，并按审批程序规定办理相应的审批手续。涉及关键项目、关键件和重要件的技术状态更改应提高一级审批。</w:t>
      </w:r>
    </w:p>
    <w:p w:rsidR="00E7534A" w:rsidRDefault="00E7534A" w:rsidP="00611100">
      <w:pPr>
        <w:pStyle w:val="2"/>
        <w:rPr>
          <w:szCs w:val="28"/>
        </w:rPr>
      </w:pPr>
      <w:bookmarkStart w:id="60" w:name="_Toc289172364"/>
      <w:bookmarkStart w:id="61" w:name="_Toc80953669"/>
      <w:r>
        <w:t>技术状态更改控制</w:t>
      </w:r>
      <w:bookmarkEnd w:id="60"/>
      <w:bookmarkEnd w:id="61"/>
    </w:p>
    <w:p w:rsidR="00E7534A" w:rsidRDefault="00E7534A" w:rsidP="00611100">
      <w:pPr>
        <w:pStyle w:val="3"/>
      </w:pPr>
      <w:bookmarkStart w:id="62" w:name="_Toc80953670"/>
      <w:r>
        <w:t>技术状态更改分类</w:t>
      </w:r>
      <w:bookmarkEnd w:id="62"/>
    </w:p>
    <w:p w:rsidR="00E7534A" w:rsidRDefault="00E7534A" w:rsidP="00611100">
      <w:pPr>
        <w:ind w:firstLine="480"/>
      </w:pPr>
      <w:r>
        <w:rPr>
          <w:rFonts w:hint="eastAsia"/>
        </w:rPr>
        <w:t>技术状态</w:t>
      </w:r>
      <w:r>
        <w:t>更改</w:t>
      </w:r>
      <w:r>
        <w:rPr>
          <w:rFonts w:hint="eastAsia"/>
        </w:rPr>
        <w:t>一般</w:t>
      </w:r>
      <w:r>
        <w:t>分为</w:t>
      </w:r>
      <w:r>
        <w:rPr>
          <w:rFonts w:hint="eastAsia"/>
        </w:rPr>
        <w:t>Ⅰ类、Ⅱ类、Ⅲ类。</w:t>
      </w:r>
    </w:p>
    <w:p w:rsidR="00E7534A" w:rsidRDefault="00E7534A" w:rsidP="00611100">
      <w:pPr>
        <w:ind w:firstLine="480"/>
      </w:pPr>
      <w:r>
        <w:rPr>
          <w:rFonts w:hint="eastAsia"/>
        </w:rPr>
        <w:t>（</w:t>
      </w:r>
      <w:r>
        <w:rPr>
          <w:rFonts w:hint="eastAsia"/>
        </w:rPr>
        <w:t>1</w:t>
      </w:r>
      <w:r>
        <w:rPr>
          <w:rFonts w:hint="eastAsia"/>
        </w:rPr>
        <w:t>）Ⅰ</w:t>
      </w:r>
      <w:r>
        <w:t>类</w:t>
      </w:r>
      <w:r>
        <w:rPr>
          <w:rFonts w:hint="eastAsia"/>
        </w:rPr>
        <w:t>技术状态</w:t>
      </w:r>
      <w:r>
        <w:t>更改</w:t>
      </w:r>
      <w:r>
        <w:rPr>
          <w:rFonts w:hint="eastAsia"/>
        </w:rPr>
        <w:t>（重大更改）</w:t>
      </w:r>
    </w:p>
    <w:p w:rsidR="00E7534A" w:rsidRDefault="00E7534A" w:rsidP="00611100">
      <w:pPr>
        <w:ind w:firstLine="480"/>
      </w:pPr>
      <w:r>
        <w:rPr>
          <w:rFonts w:hint="eastAsia"/>
        </w:rPr>
        <w:t>下列更改均属</w:t>
      </w:r>
      <w:r>
        <w:t>Ⅰ</w:t>
      </w:r>
      <w:r>
        <w:t>类</w:t>
      </w:r>
      <w:r>
        <w:rPr>
          <w:rFonts w:hint="eastAsia"/>
        </w:rPr>
        <w:t>技术状态</w:t>
      </w:r>
      <w:r>
        <w:t>更改</w:t>
      </w:r>
      <w:r>
        <w:rPr>
          <w:rFonts w:hint="eastAsia"/>
        </w:rPr>
        <w:t>：</w:t>
      </w:r>
    </w:p>
    <w:p w:rsidR="00E7534A" w:rsidRDefault="00E7534A" w:rsidP="00611100">
      <w:pPr>
        <w:ind w:firstLine="480"/>
      </w:pPr>
      <w:r>
        <w:rPr>
          <w:rFonts w:hint="eastAsia"/>
        </w:rPr>
        <w:t>1</w:t>
      </w:r>
      <w:r>
        <w:rPr>
          <w:rFonts w:hint="eastAsia"/>
        </w:rPr>
        <w:t>）</w:t>
      </w:r>
      <w:r>
        <w:t>更改</w:t>
      </w:r>
      <w:r>
        <w:rPr>
          <w:rFonts w:hint="eastAsia"/>
        </w:rPr>
        <w:t>功能基线、分配基线，致使下列任</w:t>
      </w:r>
      <w:proofErr w:type="gramStart"/>
      <w:r>
        <w:rPr>
          <w:rFonts w:hint="eastAsia"/>
        </w:rPr>
        <w:t>一</w:t>
      </w:r>
      <w:proofErr w:type="gramEnd"/>
      <w:r>
        <w:rPr>
          <w:rFonts w:hint="eastAsia"/>
        </w:rPr>
        <w:t>要求超出规定的限值或容差值：</w:t>
      </w:r>
    </w:p>
    <w:p w:rsidR="00E7534A" w:rsidRDefault="00E7534A" w:rsidP="00611100">
      <w:pPr>
        <w:ind w:firstLine="480"/>
      </w:pPr>
      <w:r>
        <w:t>性能</w:t>
      </w:r>
      <w:r>
        <w:rPr>
          <w:rFonts w:hint="eastAsia"/>
        </w:rPr>
        <w:t>和功能</w:t>
      </w:r>
      <w:r>
        <w:t>；可靠性、维修性</w:t>
      </w:r>
      <w:r>
        <w:rPr>
          <w:rFonts w:hint="eastAsia"/>
        </w:rPr>
        <w:t>、测试性、保障性、安全性、</w:t>
      </w:r>
      <w:r>
        <w:t>生存性</w:t>
      </w:r>
      <w:r>
        <w:rPr>
          <w:rFonts w:hint="eastAsia"/>
        </w:rPr>
        <w:t>、环境适应性和电磁兼容性等特性</w:t>
      </w:r>
      <w:r>
        <w:t>；</w:t>
      </w:r>
      <w:r>
        <w:rPr>
          <w:rFonts w:hint="eastAsia"/>
        </w:rPr>
        <w:t>外形尺寸、</w:t>
      </w:r>
      <w:r>
        <w:t>重量、</w:t>
      </w:r>
      <w:r>
        <w:rPr>
          <w:rFonts w:hint="eastAsia"/>
        </w:rPr>
        <w:t>质心、转动惯量</w:t>
      </w:r>
      <w:r>
        <w:t>；</w:t>
      </w:r>
    </w:p>
    <w:p w:rsidR="00E7534A" w:rsidRDefault="00E7534A" w:rsidP="00611100">
      <w:pPr>
        <w:ind w:firstLine="480"/>
      </w:pPr>
      <w:r>
        <w:t>接口特性；规范中的其它重要要求。</w:t>
      </w:r>
    </w:p>
    <w:p w:rsidR="00E7534A" w:rsidRDefault="00E7534A" w:rsidP="00611100">
      <w:pPr>
        <w:ind w:firstLine="480"/>
      </w:pPr>
      <w:r>
        <w:rPr>
          <w:rFonts w:hint="eastAsia"/>
        </w:rPr>
        <w:t>2</w:t>
      </w:r>
      <w:r>
        <w:rPr>
          <w:rFonts w:hint="eastAsia"/>
        </w:rPr>
        <w:t>）设计定型后，更改产品技术状态文件，对产品质量有影响，达到规定的程度，或者对下列一个或多个方面产生重大影响：</w:t>
      </w:r>
    </w:p>
    <w:p w:rsidR="00E7534A" w:rsidRDefault="00E7534A" w:rsidP="00611100">
      <w:pPr>
        <w:ind w:firstLine="480"/>
      </w:pPr>
      <w:r>
        <w:rPr>
          <w:rFonts w:hint="eastAsia"/>
        </w:rPr>
        <w:t>技术状态</w:t>
      </w:r>
      <w:proofErr w:type="gramStart"/>
      <w:r>
        <w:rPr>
          <w:rFonts w:hint="eastAsia"/>
        </w:rPr>
        <w:t>项及其</w:t>
      </w:r>
      <w:proofErr w:type="gramEnd"/>
      <w:r>
        <w:rPr>
          <w:rFonts w:hint="eastAsia"/>
        </w:rPr>
        <w:t>零、部、组件的互换性；已交付的使用手册、维修手册；与保障设备、保障软件、零备件、训练器材（装置、设备和软件）等的兼容性；技能、人员配备、训练、生物医学因素或人机工程设计。</w:t>
      </w:r>
    </w:p>
    <w:p w:rsidR="00E7534A" w:rsidRDefault="00E7534A" w:rsidP="00611100">
      <w:pPr>
        <w:ind w:firstLine="480"/>
      </w:pPr>
      <w:r>
        <w:rPr>
          <w:rFonts w:hint="eastAsia"/>
        </w:rPr>
        <w:t>（</w:t>
      </w:r>
      <w:r>
        <w:rPr>
          <w:rFonts w:hint="eastAsia"/>
        </w:rPr>
        <w:t>2</w:t>
      </w:r>
      <w:r>
        <w:rPr>
          <w:rFonts w:hint="eastAsia"/>
        </w:rPr>
        <w:t>）</w:t>
      </w:r>
      <w:r>
        <w:t>Ⅱ</w:t>
      </w:r>
      <w:r>
        <w:t>类</w:t>
      </w:r>
      <w:r>
        <w:rPr>
          <w:rFonts w:hint="eastAsia"/>
        </w:rPr>
        <w:t>技术状态</w:t>
      </w:r>
      <w:r>
        <w:t>更改</w:t>
      </w:r>
      <w:r>
        <w:rPr>
          <w:rFonts w:hint="eastAsia"/>
        </w:rPr>
        <w:t>（重要更改）</w:t>
      </w:r>
    </w:p>
    <w:p w:rsidR="00E7534A" w:rsidRDefault="00E7534A" w:rsidP="00611100">
      <w:pPr>
        <w:ind w:firstLine="480"/>
      </w:pPr>
      <w:r>
        <w:rPr>
          <w:rFonts w:hint="eastAsia"/>
        </w:rPr>
        <w:lastRenderedPageBreak/>
        <w:t>下列更改均属Ⅱ类技术状态更改：</w:t>
      </w:r>
    </w:p>
    <w:p w:rsidR="00E7534A" w:rsidRDefault="00E7534A" w:rsidP="00611100">
      <w:pPr>
        <w:ind w:firstLine="480"/>
      </w:pPr>
      <w:r>
        <w:rPr>
          <w:rFonts w:hint="eastAsia"/>
        </w:rPr>
        <w:t>设计定型前，更改不属于功能基线、分配基线的技术状态文件，对满足产品要求有影响；</w:t>
      </w:r>
    </w:p>
    <w:p w:rsidR="00E7534A" w:rsidRDefault="00E7534A" w:rsidP="00611100">
      <w:pPr>
        <w:ind w:firstLine="480"/>
      </w:pPr>
      <w:r>
        <w:rPr>
          <w:rFonts w:hint="eastAsia"/>
        </w:rPr>
        <w:t>设计定型后，更改产品技术状态文件，对产品质量有影响，但没有达到所规定的程度。</w:t>
      </w:r>
    </w:p>
    <w:p w:rsidR="00E7534A" w:rsidRDefault="00E7534A" w:rsidP="00611100">
      <w:pPr>
        <w:ind w:firstLine="480"/>
      </w:pPr>
      <w:r>
        <w:rPr>
          <w:rFonts w:hint="eastAsia"/>
        </w:rPr>
        <w:t>（</w:t>
      </w:r>
      <w:r>
        <w:rPr>
          <w:rFonts w:hint="eastAsia"/>
        </w:rPr>
        <w:t>3</w:t>
      </w:r>
      <w:r>
        <w:rPr>
          <w:rFonts w:hint="eastAsia"/>
        </w:rPr>
        <w:t>）Ⅲ类技术状态更改（一般更改）</w:t>
      </w:r>
    </w:p>
    <w:p w:rsidR="00E7534A" w:rsidRDefault="00E7534A" w:rsidP="00611100">
      <w:pPr>
        <w:ind w:firstLine="480"/>
      </w:pPr>
      <w:r>
        <w:rPr>
          <w:rFonts w:hint="eastAsia"/>
        </w:rPr>
        <w:t>勘误译校、修正描图、统一标注方法、进一步明确技术要求等不影响满足产品要求或产品质量的更改和补充。</w:t>
      </w:r>
    </w:p>
    <w:p w:rsidR="00E7534A" w:rsidRDefault="00E7534A" w:rsidP="00611100">
      <w:pPr>
        <w:pStyle w:val="3"/>
      </w:pPr>
      <w:bookmarkStart w:id="63" w:name="_Toc80953671"/>
      <w:r>
        <w:t>技术状态更改审批过程控制</w:t>
      </w:r>
      <w:bookmarkEnd w:id="63"/>
    </w:p>
    <w:p w:rsidR="00E7534A" w:rsidRDefault="00E7534A" w:rsidP="00611100">
      <w:pPr>
        <w:ind w:firstLine="480"/>
      </w:pPr>
      <w:r>
        <w:t>项目技术状态控制组应对技术状态更改项目的审批过程进行控制，保证更改的必要性和更改内容的正确性。在对技术状态更改审批过程中重点控制以下几方面：</w:t>
      </w:r>
    </w:p>
    <w:p w:rsidR="00E7534A" w:rsidRDefault="00611100" w:rsidP="00611100">
      <w:pPr>
        <w:ind w:firstLine="480"/>
      </w:pPr>
      <w:r>
        <w:rPr>
          <w:rFonts w:hint="eastAsia"/>
        </w:rPr>
        <w:t>（</w:t>
      </w:r>
      <w:r>
        <w:rPr>
          <w:rFonts w:hint="eastAsia"/>
        </w:rPr>
        <w:t>1</w:t>
      </w:r>
      <w:r>
        <w:rPr>
          <w:rFonts w:hint="eastAsia"/>
        </w:rPr>
        <w:t>）</w:t>
      </w:r>
      <w:r w:rsidR="00E7534A">
        <w:t>更改申请</w:t>
      </w:r>
    </w:p>
    <w:p w:rsidR="00E7534A" w:rsidRDefault="00E7534A" w:rsidP="00611100">
      <w:pPr>
        <w:ind w:firstLine="480"/>
      </w:pPr>
      <w:r>
        <w:t>申请技术状态更改的单位对更改项目应在实施更改前做到论证充分和必要的试验，在此基础上填写</w:t>
      </w:r>
      <w:r>
        <w:t>“</w:t>
      </w:r>
      <w:r>
        <w:t>技术状态更改申请表</w:t>
      </w:r>
      <w:r>
        <w:t>”</w:t>
      </w:r>
      <w:r>
        <w:t>（见《技术状态管理</w:t>
      </w:r>
      <w:r>
        <w:rPr>
          <w:rFonts w:hint="eastAsia"/>
        </w:rPr>
        <w:t>规定</w:t>
      </w:r>
      <w:r>
        <w:t>》），同时提交</w:t>
      </w:r>
      <w:r>
        <w:t>“</w:t>
      </w:r>
      <w:r>
        <w:t>技术状态更改论证报告</w:t>
      </w:r>
      <w:r>
        <w:t>”</w:t>
      </w:r>
      <w:r>
        <w:t>；</w:t>
      </w:r>
    </w:p>
    <w:p w:rsidR="00E7534A" w:rsidRDefault="00611100" w:rsidP="00611100">
      <w:pPr>
        <w:ind w:firstLine="480"/>
      </w:pPr>
      <w:r>
        <w:rPr>
          <w:rFonts w:hint="eastAsia"/>
        </w:rPr>
        <w:t>（</w:t>
      </w:r>
      <w:r>
        <w:rPr>
          <w:rFonts w:hint="eastAsia"/>
        </w:rPr>
        <w:t>2</w:t>
      </w:r>
      <w:r>
        <w:rPr>
          <w:rFonts w:hint="eastAsia"/>
        </w:rPr>
        <w:t>）</w:t>
      </w:r>
      <w:r w:rsidR="00E7534A">
        <w:t>更改项目会签</w:t>
      </w:r>
    </w:p>
    <w:p w:rsidR="00E7534A" w:rsidRDefault="00E7534A" w:rsidP="00611100">
      <w:pPr>
        <w:ind w:firstLine="480"/>
      </w:pPr>
      <w:r>
        <w:t>“</w:t>
      </w:r>
      <w:r>
        <w:t>技术状态更改申请表</w:t>
      </w:r>
      <w:r>
        <w:t>”</w:t>
      </w:r>
      <w:r>
        <w:t>经相关分系统、设备承制单位对更改内容进行确认会签，其中重大更改项目所提交的</w:t>
      </w:r>
      <w:r>
        <w:t>“</w:t>
      </w:r>
      <w:r>
        <w:t>技术状态更改论证报告</w:t>
      </w:r>
      <w:r>
        <w:t>”</w:t>
      </w:r>
      <w:r>
        <w:t>由项目管理办公室组织技术状态控制组及相关单位审查或评审确认；</w:t>
      </w:r>
    </w:p>
    <w:p w:rsidR="00E7534A" w:rsidRDefault="00611100" w:rsidP="00611100">
      <w:pPr>
        <w:ind w:firstLine="480"/>
      </w:pPr>
      <w:r>
        <w:rPr>
          <w:rFonts w:hint="eastAsia"/>
        </w:rPr>
        <w:t>（</w:t>
      </w:r>
      <w:r>
        <w:rPr>
          <w:rFonts w:hint="eastAsia"/>
        </w:rPr>
        <w:t>3</w:t>
      </w:r>
      <w:r>
        <w:rPr>
          <w:rFonts w:hint="eastAsia"/>
        </w:rPr>
        <w:t>）</w:t>
      </w:r>
      <w:r w:rsidR="00E7534A">
        <w:t>审批及权限</w:t>
      </w:r>
    </w:p>
    <w:p w:rsidR="00E7534A" w:rsidRDefault="00E7534A" w:rsidP="00611100">
      <w:pPr>
        <w:ind w:firstLine="480"/>
      </w:pPr>
      <w:r>
        <w:t>一般更改项目</w:t>
      </w:r>
      <w:r>
        <w:t>“</w:t>
      </w:r>
      <w:r>
        <w:t>技术状态更改申请表</w:t>
      </w:r>
      <w:r>
        <w:t>”</w:t>
      </w:r>
      <w:r>
        <w:t>由主任设计师签署意见后由主管</w:t>
      </w:r>
      <w:proofErr w:type="gramStart"/>
      <w:r>
        <w:t>副总师</w:t>
      </w:r>
      <w:proofErr w:type="gramEnd"/>
      <w:r>
        <w:t>批准。凡是及关键项目、关键件和重要件的技术状态更改应提高一级审批。</w:t>
      </w:r>
    </w:p>
    <w:p w:rsidR="00E7534A" w:rsidRDefault="00E7534A" w:rsidP="00611100">
      <w:pPr>
        <w:ind w:firstLine="480"/>
      </w:pPr>
      <w:r>
        <w:t>重要更改项目</w:t>
      </w:r>
      <w:r>
        <w:t>“</w:t>
      </w:r>
      <w:r>
        <w:t>技术状态更改申请表</w:t>
      </w:r>
      <w:r>
        <w:t>”</w:t>
      </w:r>
      <w:r>
        <w:t>必须由项目总师批准；</w:t>
      </w:r>
    </w:p>
    <w:p w:rsidR="00E7534A" w:rsidRDefault="00E7534A" w:rsidP="00611100">
      <w:pPr>
        <w:ind w:firstLine="480"/>
        <w:rPr>
          <w:szCs w:val="24"/>
        </w:rPr>
      </w:pPr>
      <w:r>
        <w:rPr>
          <w:szCs w:val="24"/>
        </w:rPr>
        <w:t>项目总师对上报的不合理的更改项目有权进行否决。</w:t>
      </w:r>
    </w:p>
    <w:p w:rsidR="00E7534A" w:rsidRDefault="00E7534A" w:rsidP="00E7534A">
      <w:pPr>
        <w:pStyle w:val="3"/>
      </w:pPr>
      <w:bookmarkStart w:id="64" w:name="_Toc80953672"/>
      <w:r>
        <w:t>技术状态更改落实过程控制</w:t>
      </w:r>
      <w:bookmarkEnd w:id="64"/>
    </w:p>
    <w:p w:rsidR="00E7534A" w:rsidRDefault="00E7534A" w:rsidP="00611100">
      <w:pPr>
        <w:ind w:firstLine="480"/>
      </w:pPr>
      <w:r>
        <w:t>项目管理办公室负责组织各分系统及产品研制单位有关人员技术状态更改项目的审批后落实过程进行控制并监督检查，保证更改内容落实到位。对技术状态更改落实过程中主要控制以下几方面：</w:t>
      </w:r>
    </w:p>
    <w:p w:rsidR="00E7534A" w:rsidRDefault="00E7534A" w:rsidP="00611100">
      <w:pPr>
        <w:ind w:firstLine="480"/>
      </w:pPr>
      <w:r>
        <w:lastRenderedPageBreak/>
        <w:t>文件更改控制：技术状态更改项目涉及设计文件（含测试、试验文件）、图样、工艺文件更改时，按照《设计更改控制程序》规定填写</w:t>
      </w:r>
      <w:r>
        <w:t>“</w:t>
      </w:r>
      <w:r>
        <w:t>更改单</w:t>
      </w:r>
      <w:r>
        <w:t>”</w:t>
      </w:r>
      <w:r>
        <w:t>，对设计文件及图样、工艺文件进行更改；</w:t>
      </w:r>
    </w:p>
    <w:p w:rsidR="00E7534A" w:rsidRDefault="00E7534A" w:rsidP="00611100">
      <w:pPr>
        <w:ind w:firstLine="480"/>
      </w:pPr>
      <w:r>
        <w:t>产品更改控制：按质量管理体系文件要求，填写</w:t>
      </w:r>
      <w:proofErr w:type="gramStart"/>
      <w:r>
        <w:t>生产现怕技术</w:t>
      </w:r>
      <w:proofErr w:type="gramEnd"/>
      <w:r>
        <w:t>处理单，并按更改后的设计文件、图样、工艺文件及时完成产品更改；</w:t>
      </w:r>
    </w:p>
    <w:p w:rsidR="00E7534A" w:rsidRDefault="00E7534A" w:rsidP="00611100">
      <w:pPr>
        <w:ind w:firstLine="480"/>
      </w:pPr>
      <w:r>
        <w:t>更改后验证控制：产品更改后应重新检验合格并按规定对更改后产品补充有关试验项目和测试项目（含单机自身测试和参加上一级系统的补充测试），以验证更改的有效性。</w:t>
      </w:r>
    </w:p>
    <w:p w:rsidR="00E7534A" w:rsidRDefault="00E7534A" w:rsidP="00E7534A">
      <w:pPr>
        <w:pStyle w:val="3"/>
      </w:pPr>
      <w:bookmarkStart w:id="65" w:name="_Toc80953673"/>
      <w:r>
        <w:t>技术状态更改的监控</w:t>
      </w:r>
      <w:bookmarkEnd w:id="65"/>
    </w:p>
    <w:p w:rsidR="00E7534A" w:rsidRDefault="00E7534A" w:rsidP="00611100">
      <w:pPr>
        <w:ind w:firstLine="480"/>
      </w:pPr>
      <w:r>
        <w:t>项目质量师负责组织各分系统及产品研制单位项目质量管理人员对本级产品的更改项目审批、落实情况应纳入待办事项进行跟踪检查，确认更改内容已落实，并对检查确认结果进行记录。项目质量师负责对上述工作执行情况实施检查。</w:t>
      </w:r>
    </w:p>
    <w:p w:rsidR="00E7534A" w:rsidRDefault="00E7534A" w:rsidP="00E7534A">
      <w:pPr>
        <w:pStyle w:val="3"/>
      </w:pPr>
      <w:bookmarkStart w:id="66" w:name="_Toc80953674"/>
      <w:r>
        <w:t>技术状态更改统计</w:t>
      </w:r>
      <w:bookmarkEnd w:id="66"/>
    </w:p>
    <w:p w:rsidR="00E7534A" w:rsidRDefault="00E7534A" w:rsidP="00611100">
      <w:pPr>
        <w:ind w:firstLine="480"/>
        <w:rPr>
          <w:rFonts w:eastAsia="仿宋_GB2312"/>
          <w:sz w:val="28"/>
          <w:szCs w:val="28"/>
        </w:rPr>
      </w:pPr>
      <w:r>
        <w:t>项目应按阶段进行全系统技术更改项目统计汇总。</w:t>
      </w:r>
      <w:proofErr w:type="gramStart"/>
      <w:r>
        <w:t>设备级</w:t>
      </w:r>
      <w:proofErr w:type="gramEnd"/>
      <w:r>
        <w:t>产品研制单位按型号分类向系统总体单位上报</w:t>
      </w:r>
      <w:r>
        <w:t>“</w:t>
      </w:r>
      <w:r>
        <w:rPr>
          <w:rFonts w:hint="eastAsia"/>
        </w:rPr>
        <w:t>设备</w:t>
      </w:r>
      <w:r>
        <w:t>技术状态更改汇总表</w:t>
      </w:r>
      <w:r>
        <w:t>”</w:t>
      </w:r>
      <w:r>
        <w:t>（</w:t>
      </w:r>
      <w:proofErr w:type="gramStart"/>
      <w:r>
        <w:t>经</w:t>
      </w:r>
      <w:r>
        <w:rPr>
          <w:rFonts w:hint="eastAsia"/>
        </w:rPr>
        <w:t>设备</w:t>
      </w:r>
      <w:proofErr w:type="gramEnd"/>
      <w:r>
        <w:rPr>
          <w:rFonts w:hint="eastAsia"/>
        </w:rPr>
        <w:t>主任</w:t>
      </w:r>
      <w:r>
        <w:t>设计师签字），系统单位</w:t>
      </w:r>
      <w:proofErr w:type="gramStart"/>
      <w:r>
        <w:t>向总体</w:t>
      </w:r>
      <w:proofErr w:type="gramEnd"/>
      <w:r>
        <w:t>单位上报</w:t>
      </w:r>
      <w:r>
        <w:t>“</w:t>
      </w:r>
      <w:r>
        <w:t>系统技术状态更改汇总表</w:t>
      </w:r>
      <w:r>
        <w:t>”</w:t>
      </w:r>
      <w:r>
        <w:t>（经</w:t>
      </w:r>
      <w:r>
        <w:rPr>
          <w:rFonts w:hint="eastAsia"/>
        </w:rPr>
        <w:t>总</w:t>
      </w:r>
      <w:r>
        <w:t>师批准）。</w:t>
      </w:r>
    </w:p>
    <w:p w:rsidR="00E7534A" w:rsidRDefault="00E7534A" w:rsidP="00E7534A">
      <w:pPr>
        <w:pStyle w:val="2"/>
        <w:keepNext w:val="0"/>
        <w:keepLines w:val="0"/>
        <w:tabs>
          <w:tab w:val="left" w:pos="576"/>
        </w:tabs>
        <w:spacing w:before="0" w:after="0" w:line="300" w:lineRule="auto"/>
        <w:rPr>
          <w:szCs w:val="28"/>
        </w:rPr>
      </w:pPr>
      <w:bookmarkStart w:id="67" w:name="_Toc289172365"/>
      <w:bookmarkStart w:id="68" w:name="_Toc80953675"/>
      <w:r>
        <w:t>偏离和超差控制</w:t>
      </w:r>
      <w:bookmarkEnd w:id="67"/>
      <w:bookmarkEnd w:id="68"/>
    </w:p>
    <w:p w:rsidR="00E7534A" w:rsidRDefault="00E7534A" w:rsidP="00611100">
      <w:pPr>
        <w:ind w:firstLine="480"/>
      </w:pPr>
      <w:r>
        <w:t>技术状态项目制造前偏离技术状态文件的规定时，主管设计师办理偏离审批手续；技术状态项目在研制过程中超出设计规定值时，承制单位办理超差审批手续。</w:t>
      </w:r>
    </w:p>
    <w:p w:rsidR="00E7534A" w:rsidRDefault="00E7534A" w:rsidP="00611100">
      <w:pPr>
        <w:ind w:firstLine="480"/>
      </w:pPr>
      <w:r>
        <w:t>凡涉及可靠性和安全性的偏离和超差、属于灾难性和致命性缺陷的偏离和超差、影响使用和维修的偏离和超差，一般不能申请和批准。</w:t>
      </w:r>
    </w:p>
    <w:p w:rsidR="00E7534A" w:rsidRDefault="00E7534A" w:rsidP="00611100">
      <w:pPr>
        <w:ind w:firstLine="480"/>
      </w:pPr>
      <w:r>
        <w:t>项目总师系统对本项目研制过程出现的偏离和超差应进行控制，主要控制内容有：</w:t>
      </w:r>
    </w:p>
    <w:p w:rsidR="00E7534A" w:rsidRDefault="00E7534A" w:rsidP="00611100">
      <w:pPr>
        <w:ind w:firstLine="480"/>
      </w:pPr>
      <w:r>
        <w:t>偏离和超差审批：项目总师（或委托副总师）负责系统级、分系统级</w:t>
      </w:r>
      <w:r>
        <w:t>“</w:t>
      </w:r>
      <w:r>
        <w:t>偏离和超差申请和涉及关键项目、关键件和重要件的偏离和超差申请</w:t>
      </w:r>
      <w:r>
        <w:t>”</w:t>
      </w:r>
      <w:r>
        <w:t>的审批；</w:t>
      </w:r>
    </w:p>
    <w:p w:rsidR="00E7534A" w:rsidRDefault="00E7534A" w:rsidP="00611100">
      <w:pPr>
        <w:ind w:firstLine="480"/>
      </w:pPr>
      <w:r>
        <w:t>在产品交付验收节点、系统总装、测试、试验阶段结束，项目质量师负责组织对验收的产品和系统级产品在</w:t>
      </w:r>
      <w:proofErr w:type="gramStart"/>
      <w:r>
        <w:t>各研制</w:t>
      </w:r>
      <w:proofErr w:type="gramEnd"/>
      <w:r>
        <w:t>阶段出现的偏离和超差项处置结果进行清理、汇总、填写</w:t>
      </w:r>
      <w:r>
        <w:t>“</w:t>
      </w:r>
      <w:r>
        <w:t>不合格（超差）汇总表</w:t>
      </w:r>
      <w:r>
        <w:t>”</w:t>
      </w:r>
      <w:r>
        <w:t>上报，由总师、</w:t>
      </w:r>
      <w:proofErr w:type="gramStart"/>
      <w:r>
        <w:t>副总师按</w:t>
      </w:r>
      <w:proofErr w:type="gramEnd"/>
      <w:r>
        <w:t>技术管理职责进行审查、确认其处理正确性。</w:t>
      </w:r>
    </w:p>
    <w:p w:rsidR="00E7534A" w:rsidRDefault="00E7534A" w:rsidP="00611100">
      <w:pPr>
        <w:pStyle w:val="1"/>
        <w:rPr>
          <w:sz w:val="28"/>
          <w:szCs w:val="28"/>
        </w:rPr>
      </w:pPr>
      <w:bookmarkStart w:id="69" w:name="_Toc289172366"/>
      <w:bookmarkStart w:id="70" w:name="_Toc80953676"/>
      <w:r>
        <w:lastRenderedPageBreak/>
        <w:t>技术状态纪实</w:t>
      </w:r>
      <w:bookmarkEnd w:id="69"/>
      <w:bookmarkEnd w:id="70"/>
    </w:p>
    <w:p w:rsidR="00E7534A" w:rsidRDefault="00E7534A" w:rsidP="00611100">
      <w:pPr>
        <w:ind w:firstLine="480"/>
      </w:pPr>
      <w:r>
        <w:t>技术状态纪实从第一份技术状态文件形成开始，在产品</w:t>
      </w:r>
      <w:proofErr w:type="gramStart"/>
      <w:r>
        <w:t>研制全</w:t>
      </w:r>
      <w:proofErr w:type="gramEnd"/>
      <w:r>
        <w:t>过程应做好技术状态纪实的积累工作；</w:t>
      </w:r>
    </w:p>
    <w:p w:rsidR="00E7534A" w:rsidRDefault="00E7534A" w:rsidP="00611100">
      <w:pPr>
        <w:ind w:firstLine="480"/>
      </w:pPr>
      <w:r>
        <w:t>项目管理办公室要负责对产品研制过程能反映产品状态的元器件、原材料技术状态纪实、工艺技术状态纪实、总体验收过程技术状态纪实、总装、测试、试验过程技术状态纪实进行收集、汇总，作为最终产品质量状诚的依据性资料之一；</w:t>
      </w:r>
    </w:p>
    <w:p w:rsidR="00E7534A" w:rsidRDefault="00E7534A" w:rsidP="00611100">
      <w:pPr>
        <w:ind w:firstLine="480"/>
      </w:pPr>
      <w:r>
        <w:t>项目管理办公室负责技术状态更改申请、评审、审批、文件和图样更改、产品更改、更改后验证等全过程的纪实和产品超差项及处理结果纪实的收集、汇总。</w:t>
      </w:r>
    </w:p>
    <w:p w:rsidR="00E7534A" w:rsidRDefault="00E7534A" w:rsidP="00E7534A">
      <w:pPr>
        <w:pStyle w:val="1"/>
        <w:rPr>
          <w:sz w:val="28"/>
          <w:szCs w:val="28"/>
        </w:rPr>
      </w:pPr>
      <w:bookmarkStart w:id="71" w:name="_Toc289172367"/>
      <w:bookmarkStart w:id="72" w:name="_Toc80953677"/>
      <w:r>
        <w:t>技术状态审核</w:t>
      </w:r>
      <w:bookmarkEnd w:id="71"/>
      <w:bookmarkEnd w:id="72"/>
    </w:p>
    <w:p w:rsidR="00E7534A" w:rsidRDefault="00E7534A" w:rsidP="00611100">
      <w:pPr>
        <w:ind w:firstLine="480"/>
      </w:pPr>
      <w:r>
        <w:t>技术状态审核是对产品技术状态进行全面审查、核实，以评定产品功能技术状态和物理技术状态是否符合文件、图样规定的要求。项目技术状态控制组在研制过程中要做好产品技术状态的审查和核实、把关工作。</w:t>
      </w:r>
    </w:p>
    <w:p w:rsidR="00E7534A" w:rsidRDefault="00E7534A" w:rsidP="00611100">
      <w:pPr>
        <w:ind w:firstLine="480"/>
      </w:pPr>
      <w:r>
        <w:t>产品功能技术状态审核</w:t>
      </w:r>
    </w:p>
    <w:p w:rsidR="00E7534A" w:rsidRDefault="00E7534A" w:rsidP="00611100">
      <w:pPr>
        <w:ind w:firstLine="480"/>
      </w:pPr>
      <w:r>
        <w:t>功能技术状态审核是对产品实际的功能、性能指标（含接口）满足技术状态文件要求程度的检查。</w:t>
      </w:r>
    </w:p>
    <w:p w:rsidR="00E7534A" w:rsidRDefault="00E7534A" w:rsidP="00611100">
      <w:pPr>
        <w:ind w:firstLine="480"/>
      </w:pPr>
      <w:r>
        <w:t>功能技术状态审核主要在以下研制节点进行：</w:t>
      </w:r>
    </w:p>
    <w:p w:rsidR="00E7534A" w:rsidRDefault="00E7534A" w:rsidP="00611100">
      <w:pPr>
        <w:ind w:firstLine="480"/>
      </w:pPr>
      <w:r>
        <w:t>设计（含工艺）评审：项目管理办公室组织重点审查系统级和分系统级及关键</w:t>
      </w:r>
      <w:proofErr w:type="gramStart"/>
      <w:r>
        <w:t>设备级</w:t>
      </w:r>
      <w:proofErr w:type="gramEnd"/>
      <w:r>
        <w:t>产品设计文件（含工艺文件）内容是否满足任务书或产品规范要求的功能、性能指标，形成评审结论。具体审核内容和方工执行《设计评审控制程序》；</w:t>
      </w:r>
    </w:p>
    <w:p w:rsidR="00E7534A" w:rsidRDefault="00E7534A" w:rsidP="00611100">
      <w:pPr>
        <w:ind w:firstLine="480"/>
      </w:pPr>
      <w:r>
        <w:t>单机、分系统产品交付验收质量评审：由项目管理办公室组织，重点审查待交付的产品是否满足任务书或技术条件要求的功能、性能指标，形成验收报告。</w:t>
      </w:r>
    </w:p>
    <w:p w:rsidR="00E7534A" w:rsidRDefault="00E7534A" w:rsidP="00611100">
      <w:pPr>
        <w:ind w:firstLine="480"/>
        <w:rPr>
          <w:b/>
        </w:rPr>
      </w:pPr>
      <w:r>
        <w:t>系统出所质量评审：系统出所前由项目管理办公室组织预先内部评审，重点</w:t>
      </w:r>
      <w:proofErr w:type="gramStart"/>
      <w:r>
        <w:t>审查身待出</w:t>
      </w:r>
      <w:proofErr w:type="gramEnd"/>
      <w:r>
        <w:t>所的系统产品是否满足任务书或技术条件要求的功能、性能指标，形成评审结论。</w:t>
      </w:r>
    </w:p>
    <w:p w:rsidR="00E7534A" w:rsidRDefault="00E7534A" w:rsidP="00611100">
      <w:pPr>
        <w:ind w:firstLine="480"/>
      </w:pPr>
      <w:r>
        <w:t>产品物理技术状态审核</w:t>
      </w:r>
    </w:p>
    <w:p w:rsidR="00E7534A" w:rsidRDefault="00E7534A" w:rsidP="00611100">
      <w:pPr>
        <w:ind w:firstLine="480"/>
      </w:pPr>
      <w:r>
        <w:t>物理技术状态审核是依据设计文件、图样对生产的产品实物技术状态进行逐项检查（含：研制生产过程质量控制记录、关重</w:t>
      </w:r>
      <w:proofErr w:type="gramStart"/>
      <w:r>
        <w:t>件控制</w:t>
      </w:r>
      <w:proofErr w:type="gramEnd"/>
      <w:r>
        <w:t>记录、技术状态更改的落实、偏离、超</w:t>
      </w:r>
      <w:r>
        <w:lastRenderedPageBreak/>
        <w:t>差、元器件和原材料不符合及代料的处置），以确定产品是否达到技术状态文件的要求。</w:t>
      </w:r>
    </w:p>
    <w:p w:rsidR="00E7534A" w:rsidRDefault="00E7534A" w:rsidP="00611100">
      <w:pPr>
        <w:ind w:firstLine="480"/>
      </w:pPr>
      <w:r>
        <w:t>物理技术状态审核主要在以下研制节点进行：</w:t>
      </w:r>
    </w:p>
    <w:p w:rsidR="00E7534A" w:rsidRDefault="00E7534A" w:rsidP="00611100">
      <w:pPr>
        <w:ind w:firstLine="480"/>
      </w:pPr>
      <w:r>
        <w:t>产品承制单位自行审核：在产品出所内部验收进行；</w:t>
      </w:r>
    </w:p>
    <w:p w:rsidR="00E7534A" w:rsidRDefault="00E7534A" w:rsidP="00611100">
      <w:pPr>
        <w:ind w:firstLine="480"/>
      </w:pPr>
      <w:r>
        <w:t>产品验收组审核：产品交付验收过程进行；其中，对于产品交付验收时不能检测到的项目，根据需要验收组提前在产品研制相关节点组织审核检查；</w:t>
      </w:r>
    </w:p>
    <w:p w:rsidR="00E7534A" w:rsidRDefault="00E7534A" w:rsidP="00611100">
      <w:pPr>
        <w:ind w:firstLine="480"/>
      </w:pPr>
      <w:r>
        <w:t>物理技术状态审核结果应与功能技术状态审核结果共同形成</w:t>
      </w:r>
      <w:r>
        <w:t>“</w:t>
      </w:r>
      <w:r>
        <w:t>验收报告</w:t>
      </w:r>
      <w:r>
        <w:t>”</w:t>
      </w:r>
      <w:r>
        <w:t>、并在</w:t>
      </w:r>
      <w:r>
        <w:t>“</w:t>
      </w:r>
      <w:r>
        <w:t>产品质量履历书</w:t>
      </w:r>
      <w:r>
        <w:t>”</w:t>
      </w:r>
      <w:r>
        <w:t>中进行相应记载。</w:t>
      </w:r>
    </w:p>
    <w:p w:rsidR="00E7534A" w:rsidRDefault="00E7534A" w:rsidP="00611100">
      <w:pPr>
        <w:ind w:firstLine="480"/>
      </w:pPr>
      <w:r>
        <w:t>技术状态控制评价</w:t>
      </w:r>
    </w:p>
    <w:p w:rsidR="00E7534A" w:rsidRDefault="00E7534A" w:rsidP="00611100">
      <w:pPr>
        <w:ind w:firstLine="480"/>
      </w:pPr>
      <w:r>
        <w:t>对项目技术状态控制评价分项目自身评价和项目外部评价两方面。</w:t>
      </w:r>
    </w:p>
    <w:p w:rsidR="00E7534A" w:rsidRDefault="00E7534A" w:rsidP="00611100">
      <w:pPr>
        <w:ind w:firstLine="480"/>
      </w:pPr>
      <w:r>
        <w:t>项目自身评价：项目管理办公室组织，对项目研制过程技术状态控制情况进行检查（评审），进行自身评价，给出评价结论。</w:t>
      </w:r>
    </w:p>
    <w:p w:rsidR="00E7534A" w:rsidRDefault="00E7534A" w:rsidP="00611100">
      <w:pPr>
        <w:ind w:firstLine="480"/>
      </w:pPr>
      <w:r>
        <w:t>项目外部评价：由集团公司、用户组织，对项目技术状态控制进行专项评审，对项目技术状态控制结果进行全面评价，给出评价结论。</w:t>
      </w:r>
    </w:p>
    <w:p w:rsidR="00E7534A" w:rsidRDefault="00E7534A" w:rsidP="00E7534A">
      <w:pPr>
        <w:pStyle w:val="1"/>
        <w:rPr>
          <w:rFonts w:eastAsia="宋体"/>
        </w:rPr>
      </w:pPr>
      <w:bookmarkStart w:id="73" w:name="_Toc80953678"/>
      <w:r>
        <w:rPr>
          <w:rFonts w:hint="eastAsia"/>
        </w:rPr>
        <w:t>供方技术状态管理</w:t>
      </w:r>
      <w:bookmarkEnd w:id="73"/>
    </w:p>
    <w:p w:rsidR="00E7534A" w:rsidRDefault="00E7534A" w:rsidP="00E7534A">
      <w:pPr>
        <w:pStyle w:val="2"/>
        <w:keepNext w:val="0"/>
        <w:keepLines w:val="0"/>
        <w:tabs>
          <w:tab w:val="left" w:pos="576"/>
        </w:tabs>
        <w:spacing w:before="0" w:after="0" w:line="300" w:lineRule="auto"/>
      </w:pPr>
      <w:bookmarkStart w:id="74" w:name="_Toc80953679"/>
      <w:r>
        <w:rPr>
          <w:rFonts w:hint="eastAsia"/>
        </w:rPr>
        <w:t>要求</w:t>
      </w:r>
      <w:bookmarkEnd w:id="74"/>
    </w:p>
    <w:p w:rsidR="00E7534A" w:rsidRDefault="00E7534A" w:rsidP="00611100">
      <w:pPr>
        <w:ind w:firstLine="480"/>
      </w:pPr>
      <w:r>
        <w:rPr>
          <w:rFonts w:hint="eastAsia"/>
        </w:rPr>
        <w:t>在研制过程中，对配套单位应进行认证、监督和过程审核，包括质量管理体系、保密要求和项目管理工具等资源配置的审核，以确保供方技术状态管理的实施。基本要求如下：</w:t>
      </w:r>
    </w:p>
    <w:p w:rsidR="00E7534A" w:rsidRDefault="00E7534A" w:rsidP="00611100">
      <w:pPr>
        <w:pStyle w:val="aa"/>
        <w:numPr>
          <w:ilvl w:val="0"/>
          <w:numId w:val="46"/>
        </w:numPr>
        <w:ind w:left="1134" w:firstLineChars="0" w:hanging="654"/>
      </w:pPr>
      <w:r>
        <w:rPr>
          <w:rFonts w:hint="eastAsia"/>
        </w:rPr>
        <w:t>所有配套单位应依据本计划编制配套设备技术状态管理计划，并接受审核和监督；</w:t>
      </w:r>
    </w:p>
    <w:p w:rsidR="00E7534A" w:rsidRDefault="00E7534A" w:rsidP="00611100">
      <w:pPr>
        <w:pStyle w:val="aa"/>
        <w:numPr>
          <w:ilvl w:val="0"/>
          <w:numId w:val="46"/>
        </w:numPr>
        <w:ind w:left="1134" w:firstLineChars="0" w:hanging="654"/>
      </w:pPr>
      <w:r>
        <w:rPr>
          <w:rFonts w:hint="eastAsia"/>
        </w:rPr>
        <w:t>项目办应定期组织对配套单位进行资质和技术状态管理审查；</w:t>
      </w:r>
    </w:p>
    <w:p w:rsidR="00E7534A" w:rsidRDefault="00E7534A" w:rsidP="00611100">
      <w:pPr>
        <w:pStyle w:val="aa"/>
        <w:numPr>
          <w:ilvl w:val="0"/>
          <w:numId w:val="46"/>
        </w:numPr>
        <w:ind w:left="1134" w:firstLineChars="0" w:hanging="654"/>
      </w:pPr>
      <w:r>
        <w:rPr>
          <w:rFonts w:hint="eastAsia"/>
        </w:rPr>
        <w:t>所有配套单位提供的配套设备应进行标识。</w:t>
      </w:r>
    </w:p>
    <w:p w:rsidR="00E7534A" w:rsidRDefault="00E7534A" w:rsidP="00611100">
      <w:pPr>
        <w:pStyle w:val="2"/>
      </w:pPr>
      <w:bookmarkStart w:id="75" w:name="_Toc80953680"/>
      <w:r>
        <w:rPr>
          <w:rFonts w:hint="eastAsia"/>
        </w:rPr>
        <w:t>组织</w:t>
      </w:r>
      <w:bookmarkEnd w:id="75"/>
    </w:p>
    <w:p w:rsidR="00E7534A" w:rsidRDefault="00E7534A" w:rsidP="00611100">
      <w:pPr>
        <w:ind w:firstLine="480"/>
      </w:pPr>
      <w:proofErr w:type="gramStart"/>
      <w:r>
        <w:rPr>
          <w:rFonts w:hint="eastAsia"/>
        </w:rPr>
        <w:t>各配套</w:t>
      </w:r>
      <w:proofErr w:type="gramEnd"/>
      <w:r>
        <w:rPr>
          <w:rFonts w:hint="eastAsia"/>
        </w:rPr>
        <w:t>单位内部应建立技术状态管理的机构和人员，明确职责，确保本单位承担的配套设备的技术状态管理的实施，并落实系统总体单位提出的技术状态管理要求。</w:t>
      </w:r>
    </w:p>
    <w:p w:rsidR="00E7534A" w:rsidRDefault="00E7534A" w:rsidP="00E7534A">
      <w:pPr>
        <w:pStyle w:val="2"/>
        <w:keepNext w:val="0"/>
        <w:keepLines w:val="0"/>
        <w:tabs>
          <w:tab w:val="left" w:pos="576"/>
        </w:tabs>
        <w:spacing w:before="0" w:after="0" w:line="300" w:lineRule="auto"/>
      </w:pPr>
      <w:bookmarkStart w:id="76" w:name="_Toc80953681"/>
      <w:r>
        <w:rPr>
          <w:rFonts w:hint="eastAsia"/>
        </w:rPr>
        <w:t>技术状态管理活动</w:t>
      </w:r>
      <w:bookmarkEnd w:id="76"/>
    </w:p>
    <w:p w:rsidR="00E7534A" w:rsidRDefault="00E7534A" w:rsidP="00611100">
      <w:pPr>
        <w:ind w:firstLine="480"/>
      </w:pPr>
      <w:r>
        <w:rPr>
          <w:rFonts w:hint="eastAsia"/>
        </w:rPr>
        <w:lastRenderedPageBreak/>
        <w:t>所有配套单位应根据本计划规定和承担的设备研制合同或技术协议，编制本单位配套设备的技术状态管理计划，并实施配套设备的</w:t>
      </w:r>
      <w:proofErr w:type="gramStart"/>
      <w:r>
        <w:rPr>
          <w:rFonts w:hint="eastAsia"/>
        </w:rPr>
        <w:t>研制全</w:t>
      </w:r>
      <w:proofErr w:type="gramEnd"/>
      <w:r>
        <w:rPr>
          <w:rFonts w:hint="eastAsia"/>
        </w:rPr>
        <w:t>寿命过程的技术状态管理，确保满足总体单位研制要求和型号项目管理要求。</w:t>
      </w:r>
    </w:p>
    <w:p w:rsidR="00E7534A" w:rsidRDefault="00E7534A" w:rsidP="00611100">
      <w:pPr>
        <w:ind w:firstLine="480"/>
      </w:pPr>
      <w:r>
        <w:rPr>
          <w:rFonts w:hint="eastAsia"/>
        </w:rPr>
        <w:t>按从高到低的优先级别，技术状态管理需求级别如下：</w:t>
      </w:r>
    </w:p>
    <w:p w:rsidR="00E7534A" w:rsidRDefault="00E7534A" w:rsidP="00611100">
      <w:pPr>
        <w:pStyle w:val="aa"/>
        <w:numPr>
          <w:ilvl w:val="0"/>
          <w:numId w:val="47"/>
        </w:numPr>
        <w:ind w:firstLineChars="0"/>
      </w:pPr>
      <w:r>
        <w:rPr>
          <w:rFonts w:hint="eastAsia"/>
        </w:rPr>
        <w:t>研制合同或技术协议以及用户的约束条件；</w:t>
      </w:r>
    </w:p>
    <w:p w:rsidR="00E7534A" w:rsidRDefault="00E7534A" w:rsidP="00611100">
      <w:pPr>
        <w:pStyle w:val="aa"/>
        <w:numPr>
          <w:ilvl w:val="0"/>
          <w:numId w:val="47"/>
        </w:numPr>
        <w:ind w:firstLineChars="0"/>
      </w:pPr>
      <w:r>
        <w:rPr>
          <w:rFonts w:hint="eastAsia"/>
        </w:rPr>
        <w:t>依据性规范和研制性规范；</w:t>
      </w:r>
    </w:p>
    <w:p w:rsidR="00E7534A" w:rsidRDefault="00E7534A" w:rsidP="00611100">
      <w:pPr>
        <w:pStyle w:val="aa"/>
        <w:numPr>
          <w:ilvl w:val="0"/>
          <w:numId w:val="47"/>
        </w:numPr>
        <w:ind w:firstLineChars="0"/>
      </w:pPr>
      <w:r>
        <w:rPr>
          <w:rFonts w:hint="eastAsia"/>
        </w:rPr>
        <w:t>总体单位的技术状态管理计划及总体要求文件；</w:t>
      </w:r>
    </w:p>
    <w:p w:rsidR="00E7534A" w:rsidRDefault="00E7534A" w:rsidP="00611100">
      <w:pPr>
        <w:pStyle w:val="aa"/>
        <w:numPr>
          <w:ilvl w:val="0"/>
          <w:numId w:val="47"/>
        </w:numPr>
        <w:ind w:firstLineChars="0"/>
      </w:pPr>
      <w:r>
        <w:rPr>
          <w:rFonts w:hint="eastAsia"/>
        </w:rPr>
        <w:t>配套设备的技术状态管理计划及相关文件制度；</w:t>
      </w:r>
    </w:p>
    <w:p w:rsidR="00E7534A" w:rsidRDefault="00E7534A" w:rsidP="00611100">
      <w:pPr>
        <w:pStyle w:val="aa"/>
        <w:numPr>
          <w:ilvl w:val="0"/>
          <w:numId w:val="47"/>
        </w:numPr>
        <w:ind w:firstLineChars="0"/>
      </w:pPr>
      <w:r>
        <w:rPr>
          <w:rFonts w:hint="eastAsia"/>
        </w:rPr>
        <w:t>技术状态管理相关通用基础标准。</w:t>
      </w:r>
    </w:p>
    <w:p w:rsidR="00E7534A" w:rsidRDefault="00E7534A" w:rsidP="00E7534A">
      <w:pPr>
        <w:pStyle w:val="3"/>
      </w:pPr>
      <w:bookmarkStart w:id="77" w:name="_Toc80953682"/>
      <w:r>
        <w:rPr>
          <w:rFonts w:hint="eastAsia"/>
        </w:rPr>
        <w:t>标识</w:t>
      </w:r>
      <w:bookmarkEnd w:id="77"/>
    </w:p>
    <w:p w:rsidR="00E7534A" w:rsidRDefault="00E7534A" w:rsidP="00611100">
      <w:pPr>
        <w:ind w:firstLine="480"/>
      </w:pPr>
      <w:r>
        <w:rPr>
          <w:rFonts w:hint="eastAsia"/>
        </w:rPr>
        <w:t>配套单位应进行配套设备的技术状态标识，建立技术状态管理基线和技术状态项，规定技术状态管理文档的图样和技术文件等配套设备设计数据分类、格式及审签、归档和发放等要求。</w:t>
      </w:r>
    </w:p>
    <w:p w:rsidR="00E7534A" w:rsidRDefault="00E7534A" w:rsidP="00E7534A">
      <w:pPr>
        <w:pStyle w:val="3"/>
      </w:pPr>
      <w:bookmarkStart w:id="78" w:name="_Toc80953683"/>
      <w:r>
        <w:rPr>
          <w:rFonts w:hint="eastAsia"/>
        </w:rPr>
        <w:t>控制</w:t>
      </w:r>
      <w:bookmarkEnd w:id="78"/>
    </w:p>
    <w:p w:rsidR="00E7534A" w:rsidRDefault="00E7534A" w:rsidP="00611100">
      <w:pPr>
        <w:ind w:firstLine="480"/>
      </w:pPr>
      <w:r>
        <w:rPr>
          <w:rFonts w:hint="eastAsia"/>
        </w:rPr>
        <w:t>按照或参照本计划要求，制定本单位配套设备的技术状态更改过程控制管理办法，实施全过程控制。</w:t>
      </w:r>
    </w:p>
    <w:p w:rsidR="00E7534A" w:rsidRDefault="00E7534A" w:rsidP="00E7534A">
      <w:pPr>
        <w:pStyle w:val="3"/>
      </w:pPr>
      <w:bookmarkStart w:id="79" w:name="_Toc80953684"/>
      <w:r>
        <w:rPr>
          <w:rFonts w:hint="eastAsia"/>
        </w:rPr>
        <w:t>记实</w:t>
      </w:r>
      <w:bookmarkEnd w:id="79"/>
    </w:p>
    <w:p w:rsidR="00E7534A" w:rsidRDefault="00E7534A" w:rsidP="00611100">
      <w:pPr>
        <w:ind w:firstLine="480"/>
      </w:pPr>
      <w:r>
        <w:rPr>
          <w:rFonts w:hint="eastAsia"/>
        </w:rPr>
        <w:t>建立来源于配套设备设计、制造等研制过程以及项目管理、质量管理、资源保障和用户使用等方面数据的技术状态记实制度。</w:t>
      </w:r>
    </w:p>
    <w:p w:rsidR="00E7534A" w:rsidRDefault="00E7534A" w:rsidP="00E7534A">
      <w:pPr>
        <w:pStyle w:val="3"/>
      </w:pPr>
      <w:bookmarkStart w:id="80" w:name="_Toc80953685"/>
      <w:r>
        <w:rPr>
          <w:rFonts w:hint="eastAsia"/>
        </w:rPr>
        <w:t>审核</w:t>
      </w:r>
      <w:bookmarkEnd w:id="80"/>
    </w:p>
    <w:p w:rsidR="00E7534A" w:rsidRDefault="00E7534A" w:rsidP="00611100">
      <w:pPr>
        <w:ind w:firstLine="480"/>
      </w:pPr>
      <w:r>
        <w:rPr>
          <w:rFonts w:hint="eastAsia"/>
        </w:rPr>
        <w:t>建立配套设备</w:t>
      </w:r>
      <w:proofErr w:type="gramStart"/>
      <w:r>
        <w:rPr>
          <w:rFonts w:hint="eastAsia"/>
        </w:rPr>
        <w:t>各研制</w:t>
      </w:r>
      <w:proofErr w:type="gramEnd"/>
      <w:r>
        <w:rPr>
          <w:rFonts w:hint="eastAsia"/>
        </w:rPr>
        <w:t>阶段主要审核安排，并开展审查和评审，包括内部审核和总体单位、用户参与的审核。</w:t>
      </w:r>
    </w:p>
    <w:p w:rsidR="00E7534A" w:rsidRDefault="00E7534A" w:rsidP="00E7534A">
      <w:pPr>
        <w:pStyle w:val="2"/>
        <w:keepNext w:val="0"/>
        <w:keepLines w:val="0"/>
        <w:tabs>
          <w:tab w:val="left" w:pos="576"/>
        </w:tabs>
        <w:spacing w:before="0" w:after="0" w:line="300" w:lineRule="auto"/>
      </w:pPr>
      <w:bookmarkStart w:id="81" w:name="_Toc80953686"/>
      <w:r>
        <w:rPr>
          <w:rFonts w:hint="eastAsia"/>
        </w:rPr>
        <w:t>技术状态管理文件</w:t>
      </w:r>
      <w:bookmarkEnd w:id="81"/>
    </w:p>
    <w:p w:rsidR="00E7534A" w:rsidRDefault="00E7534A" w:rsidP="00611100">
      <w:pPr>
        <w:ind w:firstLine="480"/>
      </w:pPr>
      <w:r>
        <w:rPr>
          <w:rFonts w:hint="eastAsia"/>
        </w:rPr>
        <w:t>所有配套单位按要求提交的技术文档应提供电子文档，必要时，提供与电子文档一致的纸质文档。</w:t>
      </w:r>
    </w:p>
    <w:p w:rsidR="00E7534A" w:rsidRDefault="00E7534A" w:rsidP="00E7534A">
      <w:pPr>
        <w:pStyle w:val="1"/>
      </w:pPr>
      <w:bookmarkStart w:id="82" w:name="_Toc80953687"/>
      <w:r>
        <w:rPr>
          <w:rFonts w:hint="eastAsia"/>
        </w:rPr>
        <w:t>数据管理</w:t>
      </w:r>
      <w:bookmarkEnd w:id="82"/>
    </w:p>
    <w:p w:rsidR="00E7534A" w:rsidRDefault="00E7534A" w:rsidP="00611100">
      <w:pPr>
        <w:ind w:firstLine="480"/>
      </w:pPr>
      <w:r>
        <w:rPr>
          <w:rFonts w:hint="eastAsia"/>
        </w:rPr>
        <w:t>本项目的技术状态数据均纳入数据管理系统（</w:t>
      </w:r>
      <w:r>
        <w:rPr>
          <w:rFonts w:hint="eastAsia"/>
        </w:rPr>
        <w:t>PDM</w:t>
      </w:r>
      <w:r>
        <w:rPr>
          <w:rFonts w:hint="eastAsia"/>
        </w:rPr>
        <w:t>）进行管理。</w:t>
      </w:r>
    </w:p>
    <w:p w:rsidR="00E7534A" w:rsidRDefault="00E7534A" w:rsidP="00611100">
      <w:pPr>
        <w:ind w:firstLine="480"/>
      </w:pPr>
      <w:r>
        <w:rPr>
          <w:rFonts w:hint="eastAsia"/>
        </w:rPr>
        <w:lastRenderedPageBreak/>
        <w:t>数据的保存与项目的全寿命周期一致。</w:t>
      </w:r>
      <w:bookmarkEnd w:id="3"/>
    </w:p>
    <w:sectPr w:rsidR="00E7534A" w:rsidSect="001E4354">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907" w:footer="1191"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B7" w:rsidRDefault="00675AB7" w:rsidP="00A62F85">
      <w:pPr>
        <w:spacing w:line="240" w:lineRule="auto"/>
        <w:ind w:firstLine="480"/>
      </w:pPr>
      <w:r>
        <w:separator/>
      </w:r>
    </w:p>
  </w:endnote>
  <w:endnote w:type="continuationSeparator" w:id="0">
    <w:p w:rsidR="00675AB7" w:rsidRDefault="00675AB7" w:rsidP="00A62F8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34A" w:rsidRDefault="00E7534A">
    <w:pPr>
      <w:pStyle w:val="af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34A" w:rsidRDefault="00E7534A">
    <w:pPr>
      <w:pStyle w:val="af0"/>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34A" w:rsidRDefault="00E7534A">
    <w:pPr>
      <w:pStyle w:val="af0"/>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B7" w:rsidRDefault="00675AB7" w:rsidP="00A62F85">
      <w:pPr>
        <w:spacing w:line="240" w:lineRule="auto"/>
        <w:ind w:firstLine="480"/>
      </w:pPr>
      <w:r>
        <w:separator/>
      </w:r>
    </w:p>
  </w:footnote>
  <w:footnote w:type="continuationSeparator" w:id="0">
    <w:p w:rsidR="00675AB7" w:rsidRDefault="00675AB7" w:rsidP="00A62F8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34A" w:rsidRDefault="00E7534A">
    <w:pPr>
      <w:pStyle w:val="ae"/>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34A" w:rsidRPr="00551810" w:rsidRDefault="00E7534A" w:rsidP="00551810">
    <w:pPr>
      <w:ind w:left="480" w:firstLineChars="0" w:firstLine="0"/>
    </w:pPr>
    <w:r>
      <w:rPr>
        <w:noProof/>
      </w:rPr>
      <mc:AlternateContent>
        <mc:Choice Requires="wps">
          <w:drawing>
            <wp:anchor distT="45720" distB="45720" distL="114300" distR="114300" simplePos="0" relativeHeight="251663360" behindDoc="0" locked="0" layoutInCell="1" allowOverlap="1" wp14:anchorId="499D1B4A" wp14:editId="2B2CBD53">
              <wp:simplePos x="0" y="0"/>
              <wp:positionH relativeFrom="column">
                <wp:posOffset>-95624</wp:posOffset>
              </wp:positionH>
              <wp:positionV relativeFrom="page">
                <wp:posOffset>465455</wp:posOffset>
              </wp:positionV>
              <wp:extent cx="6107502" cy="9523563"/>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502" cy="9523563"/>
                      </a:xfrm>
                      <a:prstGeom prst="rect">
                        <a:avLst/>
                      </a:prstGeom>
                      <a:noFill/>
                      <a:ln w="9525">
                        <a:noFill/>
                        <a:miter lim="800000"/>
                        <a:headEnd/>
                        <a:tailEnd/>
                      </a:ln>
                    </wps:spPr>
                    <wps:txbx>
                      <w:txbxContent>
                        <w:tbl>
                          <w:tblPr>
                            <w:tblStyle w:val="a6"/>
                            <w:tblW w:w="9351"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29"/>
                            <w:gridCol w:w="2930"/>
                            <w:gridCol w:w="3492"/>
                          </w:tblGrid>
                          <w:tr w:rsidR="00E7534A" w:rsidTr="00C031AF">
                            <w:tc>
                              <w:tcPr>
                                <w:tcW w:w="2929" w:type="dxa"/>
                              </w:tcPr>
                              <w:p w:rsidR="00E7534A" w:rsidRDefault="00E7534A" w:rsidP="00B65FC6">
                                <w:pPr>
                                  <w:ind w:firstLineChars="0" w:firstLine="0"/>
                                </w:pPr>
                                <w:r w:rsidRPr="005516B5">
                                  <w:t>编号：</w:t>
                                </w:r>
                              </w:p>
                            </w:tc>
                            <w:tc>
                              <w:tcPr>
                                <w:tcW w:w="2930" w:type="dxa"/>
                              </w:tcPr>
                              <w:p w:rsidR="00E7534A" w:rsidRDefault="00E7534A" w:rsidP="00AC7ABA">
                                <w:pPr>
                                  <w:ind w:firstLineChars="0" w:firstLine="0"/>
                                </w:pPr>
                              </w:p>
                            </w:tc>
                            <w:tc>
                              <w:tcPr>
                                <w:tcW w:w="3492" w:type="dxa"/>
                              </w:tcPr>
                              <w:p w:rsidR="00E7534A" w:rsidRDefault="00E7534A" w:rsidP="00003839">
                                <w:pPr>
                                  <w:ind w:firstLineChars="0" w:firstLine="0"/>
                                  <w:jc w:val="right"/>
                                </w:pPr>
                                <w:r>
                                  <w:rPr>
                                    <w:rFonts w:hint="eastAsia"/>
                                  </w:rPr>
                                  <w:t>第</w:t>
                                </w:r>
                                <w:r w:rsidRPr="001A739B">
                                  <w:rPr>
                                    <w:bCs/>
                                  </w:rPr>
                                  <w:fldChar w:fldCharType="begin"/>
                                </w:r>
                                <w:r w:rsidRPr="001A739B">
                                  <w:rPr>
                                    <w:bCs/>
                                  </w:rPr>
                                  <w:instrText>PAGE  \* Arabic  \* MERGEFORMAT</w:instrText>
                                </w:r>
                                <w:r w:rsidRPr="001A739B">
                                  <w:rPr>
                                    <w:bCs/>
                                  </w:rPr>
                                  <w:fldChar w:fldCharType="separate"/>
                                </w:r>
                                <w:r w:rsidR="00B65FC6" w:rsidRPr="00B65FC6">
                                  <w:rPr>
                                    <w:bCs/>
                                    <w:noProof/>
                                    <w:lang w:val="zh-CN"/>
                                  </w:rPr>
                                  <w:t>8</w:t>
                                </w:r>
                                <w:r w:rsidRPr="001A739B">
                                  <w:rPr>
                                    <w:bCs/>
                                  </w:rPr>
                                  <w:fldChar w:fldCharType="end"/>
                                </w:r>
                                <w:r>
                                  <w:rPr>
                                    <w:rFonts w:hint="eastAsia"/>
                                    <w:lang w:val="zh-CN"/>
                                  </w:rPr>
                                  <w:t>页</w:t>
                                </w:r>
                                <w:r w:rsidRPr="001A739B">
                                  <w:rPr>
                                    <w:lang w:val="zh-CN"/>
                                  </w:rPr>
                                  <w:t>/</w:t>
                                </w:r>
                                <w:r>
                                  <w:rPr>
                                    <w:rFonts w:hint="eastAsia"/>
                                    <w:lang w:val="zh-CN"/>
                                  </w:rPr>
                                  <w:t>共</w:t>
                                </w:r>
                                <w:r w:rsidRPr="001A739B">
                                  <w:rPr>
                                    <w:bCs/>
                                  </w:rPr>
                                  <w:fldChar w:fldCharType="begin"/>
                                </w:r>
                                <w:r w:rsidRPr="001A739B">
                                  <w:rPr>
                                    <w:bCs/>
                                  </w:rPr>
                                  <w:instrText>NUMPAGES  \* Arabic  \* MERGEFORMAT</w:instrText>
                                </w:r>
                                <w:r w:rsidRPr="001A739B">
                                  <w:rPr>
                                    <w:bCs/>
                                  </w:rPr>
                                  <w:fldChar w:fldCharType="separate"/>
                                </w:r>
                                <w:r w:rsidR="00B65FC6" w:rsidRPr="00B65FC6">
                                  <w:rPr>
                                    <w:bCs/>
                                    <w:noProof/>
                                    <w:lang w:val="zh-CN"/>
                                  </w:rPr>
                                  <w:t>15</w:t>
                                </w:r>
                                <w:r w:rsidRPr="001A739B">
                                  <w:rPr>
                                    <w:bCs/>
                                  </w:rPr>
                                  <w:fldChar w:fldCharType="end"/>
                                </w:r>
                                <w:r>
                                  <w:rPr>
                                    <w:rFonts w:hint="eastAsia"/>
                                    <w:bCs/>
                                  </w:rPr>
                                  <w:t>页</w:t>
                                </w:r>
                              </w:p>
                            </w:tc>
                          </w:tr>
                          <w:tr w:rsidR="00E7534A" w:rsidTr="00C031AF">
                            <w:trPr>
                              <w:trHeight w:val="14202"/>
                            </w:trPr>
                            <w:tc>
                              <w:tcPr>
                                <w:tcW w:w="9351" w:type="dxa"/>
                                <w:gridSpan w:val="3"/>
                              </w:tcPr>
                              <w:p w:rsidR="00E7534A" w:rsidRDefault="00E7534A" w:rsidP="00AC7ABA">
                                <w:pPr>
                                  <w:ind w:firstLineChars="0" w:firstLine="0"/>
                                </w:pPr>
                              </w:p>
                            </w:tc>
                          </w:tr>
                        </w:tbl>
                        <w:p w:rsidR="00E7534A" w:rsidRDefault="00E7534A" w:rsidP="00AC7ABA">
                          <w:pPr>
                            <w:ind w:firstLineChars="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D1B4A" id="_x0000_t202" coordsize="21600,21600" o:spt="202" path="m,l,21600r21600,l21600,xe">
              <v:stroke joinstyle="miter"/>
              <v:path gradientshapeok="t" o:connecttype="rect"/>
            </v:shapetype>
            <v:shape id="文本框 2" o:spid="_x0000_s1026" type="#_x0000_t202" style="position:absolute;left:0;text-align:left;margin-left:-7.55pt;margin-top:36.65pt;width:480.9pt;height:74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" filled="f" stroked="f">
              <v:textbox>
                <w:txbxContent>
                  <w:tbl>
                    <w:tblPr>
                      <w:tblStyle w:val="a6"/>
                      <w:tblW w:w="9351"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29"/>
                      <w:gridCol w:w="2930"/>
                      <w:gridCol w:w="3492"/>
                    </w:tblGrid>
                    <w:tr w:rsidR="00E7534A" w:rsidTr="00C031AF">
                      <w:tc>
                        <w:tcPr>
                          <w:tcW w:w="2929" w:type="dxa"/>
                        </w:tcPr>
                        <w:p w:rsidR="00E7534A" w:rsidRDefault="00E7534A" w:rsidP="00B65FC6">
                          <w:pPr>
                            <w:ind w:firstLineChars="0" w:firstLine="0"/>
                          </w:pPr>
                          <w:r w:rsidRPr="005516B5">
                            <w:t>编号：</w:t>
                          </w:r>
                        </w:p>
                      </w:tc>
                      <w:tc>
                        <w:tcPr>
                          <w:tcW w:w="2930" w:type="dxa"/>
                        </w:tcPr>
                        <w:p w:rsidR="00E7534A" w:rsidRDefault="00E7534A" w:rsidP="00AC7ABA">
                          <w:pPr>
                            <w:ind w:firstLineChars="0" w:firstLine="0"/>
                          </w:pPr>
                        </w:p>
                      </w:tc>
                      <w:tc>
                        <w:tcPr>
                          <w:tcW w:w="3492" w:type="dxa"/>
                        </w:tcPr>
                        <w:p w:rsidR="00E7534A" w:rsidRDefault="00E7534A" w:rsidP="00003839">
                          <w:pPr>
                            <w:ind w:firstLineChars="0" w:firstLine="0"/>
                            <w:jc w:val="right"/>
                          </w:pPr>
                          <w:r>
                            <w:rPr>
                              <w:rFonts w:hint="eastAsia"/>
                            </w:rPr>
                            <w:t>第</w:t>
                          </w:r>
                          <w:r w:rsidRPr="001A739B">
                            <w:rPr>
                              <w:bCs/>
                            </w:rPr>
                            <w:fldChar w:fldCharType="begin"/>
                          </w:r>
                          <w:r w:rsidRPr="001A739B">
                            <w:rPr>
                              <w:bCs/>
                            </w:rPr>
                            <w:instrText>PAGE  \* Arabic  \* MERGEFORMAT</w:instrText>
                          </w:r>
                          <w:r w:rsidRPr="001A739B">
                            <w:rPr>
                              <w:bCs/>
                            </w:rPr>
                            <w:fldChar w:fldCharType="separate"/>
                          </w:r>
                          <w:r w:rsidR="00B65FC6" w:rsidRPr="00B65FC6">
                            <w:rPr>
                              <w:bCs/>
                              <w:noProof/>
                              <w:lang w:val="zh-CN"/>
                            </w:rPr>
                            <w:t>8</w:t>
                          </w:r>
                          <w:r w:rsidRPr="001A739B">
                            <w:rPr>
                              <w:bCs/>
                            </w:rPr>
                            <w:fldChar w:fldCharType="end"/>
                          </w:r>
                          <w:r>
                            <w:rPr>
                              <w:rFonts w:hint="eastAsia"/>
                              <w:lang w:val="zh-CN"/>
                            </w:rPr>
                            <w:t>页</w:t>
                          </w:r>
                          <w:r w:rsidRPr="001A739B">
                            <w:rPr>
                              <w:lang w:val="zh-CN"/>
                            </w:rPr>
                            <w:t>/</w:t>
                          </w:r>
                          <w:r>
                            <w:rPr>
                              <w:rFonts w:hint="eastAsia"/>
                              <w:lang w:val="zh-CN"/>
                            </w:rPr>
                            <w:t>共</w:t>
                          </w:r>
                          <w:r w:rsidRPr="001A739B">
                            <w:rPr>
                              <w:bCs/>
                            </w:rPr>
                            <w:fldChar w:fldCharType="begin"/>
                          </w:r>
                          <w:r w:rsidRPr="001A739B">
                            <w:rPr>
                              <w:bCs/>
                            </w:rPr>
                            <w:instrText>NUMPAGES  \* Arabic  \* MERGEFORMAT</w:instrText>
                          </w:r>
                          <w:r w:rsidRPr="001A739B">
                            <w:rPr>
                              <w:bCs/>
                            </w:rPr>
                            <w:fldChar w:fldCharType="separate"/>
                          </w:r>
                          <w:r w:rsidR="00B65FC6" w:rsidRPr="00B65FC6">
                            <w:rPr>
                              <w:bCs/>
                              <w:noProof/>
                              <w:lang w:val="zh-CN"/>
                            </w:rPr>
                            <w:t>15</w:t>
                          </w:r>
                          <w:r w:rsidRPr="001A739B">
                            <w:rPr>
                              <w:bCs/>
                            </w:rPr>
                            <w:fldChar w:fldCharType="end"/>
                          </w:r>
                          <w:r>
                            <w:rPr>
                              <w:rFonts w:hint="eastAsia"/>
                              <w:bCs/>
                            </w:rPr>
                            <w:t>页</w:t>
                          </w:r>
                        </w:p>
                      </w:tc>
                    </w:tr>
                    <w:tr w:rsidR="00E7534A" w:rsidTr="00C031AF">
                      <w:trPr>
                        <w:trHeight w:val="14202"/>
                      </w:trPr>
                      <w:tc>
                        <w:tcPr>
                          <w:tcW w:w="9351" w:type="dxa"/>
                          <w:gridSpan w:val="3"/>
                        </w:tcPr>
                        <w:p w:rsidR="00E7534A" w:rsidRDefault="00E7534A" w:rsidP="00AC7ABA">
                          <w:pPr>
                            <w:ind w:firstLineChars="0" w:firstLine="0"/>
                          </w:pPr>
                        </w:p>
                      </w:tc>
                    </w:tr>
                  </w:tbl>
                  <w:p w:rsidR="00E7534A" w:rsidRDefault="00E7534A" w:rsidP="00AC7ABA">
                    <w:pPr>
                      <w:ind w:firstLineChars="0" w:firstLine="0"/>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34A" w:rsidRPr="00777186" w:rsidRDefault="00E7534A" w:rsidP="00777186">
    <w:pPr>
      <w:ind w:left="480" w:firstLineChars="0" w:firstLine="0"/>
    </w:pPr>
    <w:r>
      <w:rPr>
        <w:noProof/>
      </w:rPr>
      <mc:AlternateContent>
        <mc:Choice Requires="wps">
          <w:drawing>
            <wp:anchor distT="45720" distB="45720" distL="114300" distR="114300" simplePos="0" relativeHeight="251665408" behindDoc="0" locked="0" layoutInCell="1" allowOverlap="1">
              <wp:simplePos x="0" y="0"/>
              <wp:positionH relativeFrom="column">
                <wp:posOffset>-71755</wp:posOffset>
              </wp:positionH>
              <wp:positionV relativeFrom="paragraph">
                <wp:posOffset>300355</wp:posOffset>
              </wp:positionV>
              <wp:extent cx="5883215" cy="8972550"/>
              <wp:effectExtent l="0" t="0" r="22860" b="190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15" cy="8972550"/>
                      </a:xfrm>
                      <a:prstGeom prst="rect">
                        <a:avLst/>
                      </a:prstGeom>
                      <a:noFill/>
                      <a:ln w="12700">
                        <a:solidFill>
                          <a:schemeClr val="tx1"/>
                        </a:solidFill>
                        <a:miter lim="800000"/>
                        <a:headEnd/>
                        <a:tailEnd/>
                      </a:ln>
                    </wps:spPr>
                    <wps:txbx>
                      <w:txbxContent>
                        <w:p w:rsidR="00E7534A" w:rsidRDefault="00E7534A">
                          <w:pPr>
                            <w:ind w:firstLine="4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65pt;margin-top:23.65pt;width:463.25pt;height:7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" filled="f" strokecolor="black [3213]" strokeweight="1pt">
              <v:textbox>
                <w:txbxContent>
                  <w:p w:rsidR="00E7534A" w:rsidRDefault="00E7534A">
                    <w:pPr>
                      <w:ind w:firstLine="48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1320" w:hanging="84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2"/>
    <w:multiLevelType w:val="multilevel"/>
    <w:tmpl w:val="0000000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F223084"/>
    <w:multiLevelType w:val="hybridMultilevel"/>
    <w:tmpl w:val="A1385976"/>
    <w:lvl w:ilvl="0" w:tplc="911C7D0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F52720E"/>
    <w:multiLevelType w:val="hybridMultilevel"/>
    <w:tmpl w:val="CC06BC92"/>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FDF0F4C"/>
    <w:multiLevelType w:val="hybridMultilevel"/>
    <w:tmpl w:val="F3A6B41A"/>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059555A"/>
    <w:multiLevelType w:val="multilevel"/>
    <w:tmpl w:val="741A6CAC"/>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Restart w:val="1"/>
      <w:suff w:val="space"/>
      <w:lvlText w:val="图 %1.%4"/>
      <w:lvlJc w:val="left"/>
      <w:pPr>
        <w:ind w:left="5670" w:hanging="708"/>
      </w:pPr>
      <w:rPr>
        <w:rFonts w:hint="eastAsia"/>
      </w:rPr>
    </w:lvl>
    <w:lvl w:ilvl="4">
      <w:start w:val="1"/>
      <w:numFmt w:val="decimal"/>
      <w:lvlRestart w:val="1"/>
      <w:suff w:val="space"/>
      <w:lvlText w:val="表 %1.%5"/>
      <w:lvlJc w:val="left"/>
      <w:pPr>
        <w:ind w:left="2551" w:hanging="850"/>
      </w:pPr>
      <w:rPr>
        <w:rFonts w:hint="eastAsia"/>
      </w:rPr>
    </w:lvl>
    <w:lvl w:ilvl="5">
      <w:start w:val="1"/>
      <w:numFmt w:val="decimal"/>
      <w:lvlRestart w:val="0"/>
      <w:suff w:val="space"/>
      <w:lvlText w:val="（%6）"/>
      <w:lvlJc w:val="left"/>
      <w:pPr>
        <w:ind w:left="0" w:firstLine="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81B6AD5"/>
    <w:multiLevelType w:val="hybridMultilevel"/>
    <w:tmpl w:val="6EEA8F4C"/>
    <w:lvl w:ilvl="0" w:tplc="5D2025AC">
      <w:start w:val="1"/>
      <w:numFmt w:val="decimal"/>
      <w:lvlText w:val="（%1）"/>
      <w:lvlJc w:val="left"/>
      <w:pPr>
        <w:ind w:left="900" w:hanging="4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88E3D90"/>
    <w:multiLevelType w:val="hybridMultilevel"/>
    <w:tmpl w:val="E1FC2A26"/>
    <w:name w:val="fxb22"/>
    <w:lvl w:ilvl="0" w:tplc="5094BA9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BA961CD"/>
    <w:multiLevelType w:val="hybridMultilevel"/>
    <w:tmpl w:val="651C78A6"/>
    <w:lvl w:ilvl="0" w:tplc="0C1E5214">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E9A28B8"/>
    <w:multiLevelType w:val="hybridMultilevel"/>
    <w:tmpl w:val="24BEDD00"/>
    <w:lvl w:ilvl="0" w:tplc="911C7D0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EE86EF7"/>
    <w:multiLevelType w:val="hybridMultilevel"/>
    <w:tmpl w:val="D05265E6"/>
    <w:lvl w:ilvl="0" w:tplc="5D2025AC">
      <w:start w:val="1"/>
      <w:numFmt w:val="decimal"/>
      <w:lvlText w:val="（%1）"/>
      <w:lvlJc w:val="left"/>
      <w:pPr>
        <w:ind w:left="900" w:hanging="420"/>
      </w:pPr>
      <w:rPr>
        <w:rFonts w:hint="default"/>
      </w:rPr>
    </w:lvl>
    <w:lvl w:ilvl="1" w:tplc="AE662EDE">
      <w:start w:val="1"/>
      <w:numFmt w:val="lowerLetter"/>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F0A73ED"/>
    <w:multiLevelType w:val="hybridMultilevel"/>
    <w:tmpl w:val="FF3070B0"/>
    <w:lvl w:ilvl="0" w:tplc="6BA4EAC4">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1F2A3D0C"/>
    <w:multiLevelType w:val="hybridMultilevel"/>
    <w:tmpl w:val="8CA294A4"/>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FF2413A"/>
    <w:multiLevelType w:val="hybridMultilevel"/>
    <w:tmpl w:val="1A881A78"/>
    <w:name w:val="fxb2"/>
    <w:lvl w:ilvl="0" w:tplc="5094BA9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2F67ED0"/>
    <w:multiLevelType w:val="hybridMultilevel"/>
    <w:tmpl w:val="1ABAC0D8"/>
    <w:lvl w:ilvl="0" w:tplc="1D9405F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B673A70"/>
    <w:multiLevelType w:val="hybridMultilevel"/>
    <w:tmpl w:val="4A02A8EC"/>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5FB18BC"/>
    <w:multiLevelType w:val="hybridMultilevel"/>
    <w:tmpl w:val="66FAEC76"/>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8140D61"/>
    <w:multiLevelType w:val="multilevel"/>
    <w:tmpl w:val="648CE20C"/>
    <w:name w:val="fxb"/>
    <w:lvl w:ilvl="0">
      <w:start w:val="1"/>
      <w:numFmt w:val="decimal"/>
      <w:pStyle w:val="1"/>
      <w:isLgl/>
      <w:suff w:val="space"/>
      <w:lvlText w:val="%1"/>
      <w:lvlJc w:val="left"/>
      <w:pPr>
        <w:ind w:left="0" w:firstLine="0"/>
      </w:pPr>
      <w:rPr>
        <w:rFonts w:hint="eastAsia"/>
      </w:rPr>
    </w:lvl>
    <w:lvl w:ilvl="1">
      <w:start w:val="1"/>
      <w:numFmt w:val="decimal"/>
      <w:pStyle w:val="2"/>
      <w:isLgl/>
      <w:suff w:val="space"/>
      <w:lvlText w:val="%1.%2"/>
      <w:lvlJc w:val="left"/>
      <w:pPr>
        <w:ind w:left="0" w:firstLine="0"/>
      </w:pPr>
      <w:rPr>
        <w:rFonts w:hint="eastAsia"/>
      </w:rPr>
    </w:lvl>
    <w:lvl w:ilvl="2">
      <w:start w:val="1"/>
      <w:numFmt w:val="decimal"/>
      <w:pStyle w:val="3"/>
      <w:isLgl/>
      <w:suff w:val="space"/>
      <w:lvlText w:val="%1.%2.%3"/>
      <w:lvlJc w:val="left"/>
      <w:pPr>
        <w:ind w:left="0" w:firstLine="0"/>
      </w:pPr>
      <w:rPr>
        <w:rFonts w:hint="eastAsia"/>
      </w:rPr>
    </w:lvl>
    <w:lvl w:ilvl="3">
      <w:start w:val="3"/>
      <w:numFmt w:val="decimal"/>
      <w:lvlRestart w:val="0"/>
      <w:pStyle w:val="biaoti"/>
      <w:isLgl/>
      <w:suff w:val="space"/>
      <w:lvlText w:val="表%4"/>
      <w:lvlJc w:val="left"/>
      <w:pPr>
        <w:ind w:left="0" w:firstLine="0"/>
      </w:pPr>
      <w:rPr>
        <w:rFonts w:ascii="Times New Roman" w:hAnsi="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0"/>
      <w:pStyle w:val="tuti"/>
      <w:isLgl/>
      <w:suff w:val="space"/>
      <w:lvlText w:val="图%5"/>
      <w:lvlJc w:val="left"/>
      <w:pPr>
        <w:ind w:left="0" w:firstLine="0"/>
      </w:pPr>
      <w:rPr>
        <w:rFonts w:hint="eastAsia"/>
      </w:rPr>
    </w:lvl>
    <w:lvl w:ilvl="5">
      <w:start w:val="1"/>
      <w:numFmt w:val="decimal"/>
      <w:lvlRestart w:val="0"/>
      <w:pStyle w:val="a"/>
      <w:suff w:val="space"/>
      <w:lvlText w:val="附录%6"/>
      <w:lvlJc w:val="left"/>
      <w:pPr>
        <w:ind w:left="0" w:firstLine="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8EC7192"/>
    <w:multiLevelType w:val="hybridMultilevel"/>
    <w:tmpl w:val="908E4016"/>
    <w:lvl w:ilvl="0" w:tplc="30AEDC6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3D2C04D0"/>
    <w:multiLevelType w:val="hybridMultilevel"/>
    <w:tmpl w:val="990CDA40"/>
    <w:lvl w:ilvl="0" w:tplc="5D2025AC">
      <w:start w:val="1"/>
      <w:numFmt w:val="decimal"/>
      <w:lvlText w:val="（%1）"/>
      <w:lvlJc w:val="left"/>
      <w:pPr>
        <w:ind w:left="900" w:hanging="420"/>
      </w:pPr>
      <w:rPr>
        <w:rFonts w:hint="default"/>
      </w:rPr>
    </w:lvl>
    <w:lvl w:ilvl="1" w:tplc="79CE791C">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4536C21"/>
    <w:multiLevelType w:val="hybridMultilevel"/>
    <w:tmpl w:val="176C0888"/>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6102150"/>
    <w:multiLevelType w:val="hybridMultilevel"/>
    <w:tmpl w:val="AE5EDEB8"/>
    <w:lvl w:ilvl="0" w:tplc="573E6FB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9D77251"/>
    <w:multiLevelType w:val="hybridMultilevel"/>
    <w:tmpl w:val="A4CEE162"/>
    <w:lvl w:ilvl="0" w:tplc="0C1E5214">
      <w:start w:val="1"/>
      <w:numFmt w:val="decimal"/>
      <w:lvlText w:val="（%1）"/>
      <w:lvlJc w:val="left"/>
      <w:pPr>
        <w:ind w:left="900" w:hanging="4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0B90A89"/>
    <w:multiLevelType w:val="hybridMultilevel"/>
    <w:tmpl w:val="CB786BBC"/>
    <w:name w:val="fxb222"/>
    <w:lvl w:ilvl="0" w:tplc="5094BA9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510C000C"/>
    <w:multiLevelType w:val="hybridMultilevel"/>
    <w:tmpl w:val="08168EFC"/>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5447790F"/>
    <w:multiLevelType w:val="hybridMultilevel"/>
    <w:tmpl w:val="66FAEC76"/>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5CB1E0F"/>
    <w:multiLevelType w:val="hybridMultilevel"/>
    <w:tmpl w:val="66FAEC76"/>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86F6E99"/>
    <w:multiLevelType w:val="hybridMultilevel"/>
    <w:tmpl w:val="3176DEDC"/>
    <w:lvl w:ilvl="0" w:tplc="0C1E5214">
      <w:start w:val="1"/>
      <w:numFmt w:val="decimal"/>
      <w:lvlText w:val="（%1）"/>
      <w:lvlJc w:val="left"/>
      <w:pPr>
        <w:ind w:left="900" w:hanging="420"/>
      </w:pPr>
      <w:rPr>
        <w:rFonts w:hint="default"/>
      </w:rPr>
    </w:lvl>
    <w:lvl w:ilvl="1" w:tplc="5000A65C">
      <w:start w:val="1"/>
      <w:numFmt w:val="lowerLetter"/>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C0B6919"/>
    <w:multiLevelType w:val="hybridMultilevel"/>
    <w:tmpl w:val="3FC83172"/>
    <w:lvl w:ilvl="0" w:tplc="0C1E5214">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5D321051"/>
    <w:multiLevelType w:val="hybridMultilevel"/>
    <w:tmpl w:val="3D682984"/>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63382EED"/>
    <w:multiLevelType w:val="hybridMultilevel"/>
    <w:tmpl w:val="52224EEC"/>
    <w:lvl w:ilvl="0" w:tplc="0C1E521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3770E43"/>
    <w:multiLevelType w:val="hybridMultilevel"/>
    <w:tmpl w:val="C7188AE2"/>
    <w:lvl w:ilvl="0" w:tplc="0C1E5214">
      <w:start w:val="1"/>
      <w:numFmt w:val="decimal"/>
      <w:lvlText w:val="（%1）"/>
      <w:lvlJc w:val="left"/>
      <w:pPr>
        <w:ind w:left="900" w:hanging="4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66116224"/>
    <w:multiLevelType w:val="hybridMultilevel"/>
    <w:tmpl w:val="A6824FC4"/>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677F3754"/>
    <w:multiLevelType w:val="hybridMultilevel"/>
    <w:tmpl w:val="B2D6416A"/>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6AEE0BDA"/>
    <w:multiLevelType w:val="hybridMultilevel"/>
    <w:tmpl w:val="CEA675DC"/>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B697C1E"/>
    <w:multiLevelType w:val="hybridMultilevel"/>
    <w:tmpl w:val="DEC4B14E"/>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6B7D6DE9"/>
    <w:multiLevelType w:val="hybridMultilevel"/>
    <w:tmpl w:val="9ED868D4"/>
    <w:lvl w:ilvl="0" w:tplc="5D2025A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6BF036ED"/>
    <w:multiLevelType w:val="multilevel"/>
    <w:tmpl w:val="00000000"/>
    <w:lvl w:ilvl="0">
      <w:start w:val="1"/>
      <w:numFmt w:val="lowerLetter"/>
      <w:lvlText w:val="%1."/>
      <w:lvlJc w:val="left"/>
      <w:pPr>
        <w:ind w:left="1322" w:hanging="420"/>
      </w:pPr>
      <w:rPr>
        <w:rFonts w:ascii="Times New Roman" w:eastAsia="宋体" w:hAnsi="Times New Roman" w:hint="default"/>
        <w:b w:val="0"/>
        <w:i w:val="0"/>
        <w:sz w:val="24"/>
      </w:r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abstractNum w:abstractNumId="38" w15:restartNumberingAfterBreak="0">
    <w:nsid w:val="6DB62320"/>
    <w:multiLevelType w:val="hybridMultilevel"/>
    <w:tmpl w:val="5C442442"/>
    <w:lvl w:ilvl="0" w:tplc="0C1E5214">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72712AD7"/>
    <w:multiLevelType w:val="hybridMultilevel"/>
    <w:tmpl w:val="FC76081A"/>
    <w:lvl w:ilvl="0" w:tplc="15A823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7862AAC"/>
    <w:multiLevelType w:val="multilevel"/>
    <w:tmpl w:val="58FA04D0"/>
    <w:lvl w:ilvl="0">
      <w:start w:val="1"/>
      <w:numFmt w:val="decimal"/>
      <w:suff w:val="space"/>
      <w:lvlText w:val="第%1章"/>
      <w:lvlJc w:val="left"/>
      <w:pPr>
        <w:ind w:left="709"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isLgl/>
      <w:suff w:val="space"/>
      <w:lvlText w:val="%1.%2"/>
      <w:lvlJc w:val="left"/>
      <w:pPr>
        <w:ind w:left="1418" w:hanging="567"/>
      </w:pPr>
      <w:rPr>
        <w:rFonts w:hint="eastAsia"/>
      </w:rPr>
    </w:lvl>
    <w:lvl w:ilvl="2">
      <w:start w:val="1"/>
      <w:numFmt w:val="decimal"/>
      <w:isLgl/>
      <w:suff w:val="space"/>
      <w:lvlText w:val="%1.%2.%3"/>
      <w:lvlJc w:val="left"/>
      <w:pPr>
        <w:ind w:left="1303" w:hanging="45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7"/>
  </w:num>
  <w:num w:numId="2">
    <w:abstractNumId w:val="19"/>
  </w:num>
  <w:num w:numId="3">
    <w:abstractNumId w:val="14"/>
  </w:num>
  <w:num w:numId="4">
    <w:abstractNumId w:val="5"/>
  </w:num>
  <w:num w:numId="5">
    <w:abstractNumId w:val="30"/>
  </w:num>
  <w:num w:numId="6">
    <w:abstractNumId w:val="18"/>
  </w:num>
  <w:num w:numId="7">
    <w:abstractNumId w:val="12"/>
  </w:num>
  <w:num w:numId="8">
    <w:abstractNumId w:val="36"/>
  </w:num>
  <w:num w:numId="9">
    <w:abstractNumId w:val="34"/>
  </w:num>
  <w:num w:numId="10">
    <w:abstractNumId w:val="16"/>
  </w:num>
  <w:num w:numId="11">
    <w:abstractNumId w:val="25"/>
  </w:num>
  <w:num w:numId="12">
    <w:abstractNumId w:val="26"/>
  </w:num>
  <w:num w:numId="13">
    <w:abstractNumId w:val="35"/>
  </w:num>
  <w:num w:numId="14">
    <w:abstractNumId w:val="9"/>
  </w:num>
  <w:num w:numId="15">
    <w:abstractNumId w:val="2"/>
  </w:num>
  <w:num w:numId="16">
    <w:abstractNumId w:val="32"/>
  </w:num>
  <w:num w:numId="17">
    <w:abstractNumId w:val="29"/>
  </w:num>
  <w:num w:numId="18">
    <w:abstractNumId w:val="15"/>
  </w:num>
  <w:num w:numId="19">
    <w:abstractNumId w:val="3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7"/>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1"/>
  </w:num>
  <w:num w:numId="25">
    <w:abstractNumId w:val="6"/>
  </w:num>
  <w:num w:numId="26">
    <w:abstractNumId w:val="4"/>
  </w:num>
  <w:num w:numId="27">
    <w:abstractNumId w:val="24"/>
  </w:num>
  <w:num w:numId="28">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40"/>
  </w:num>
  <w:num w:numId="31">
    <w:abstractNumId w:val="20"/>
  </w:num>
  <w:num w:numId="32">
    <w:abstractNumId w:val="3"/>
  </w:num>
  <w:num w:numId="33">
    <w:abstractNumId w:val="39"/>
  </w:num>
  <w:num w:numId="34">
    <w:abstractNumId w:val="27"/>
  </w:num>
  <w:num w:numId="35">
    <w:abstractNumId w:val="22"/>
  </w:num>
  <w:num w:numId="36">
    <w:abstractNumId w:val="31"/>
  </w:num>
  <w:num w:numId="37">
    <w:abstractNumId w:val="8"/>
  </w:num>
  <w:num w:numId="38">
    <w:abstractNumId w:val="28"/>
  </w:num>
  <w:num w:numId="39">
    <w:abstractNumId w:val="38"/>
  </w:num>
  <w:num w:numId="40">
    <w:abstractNumId w:val="37"/>
  </w:num>
  <w:num w:numId="41">
    <w:abstractNumId w:val="0"/>
  </w:num>
  <w:num w:numId="42">
    <w:abstractNumId w:val="1"/>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7"/>
  </w:num>
  <w:num w:numId="4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72"/>
    <w:rsid w:val="000001AF"/>
    <w:rsid w:val="000027EB"/>
    <w:rsid w:val="00003839"/>
    <w:rsid w:val="00013DC8"/>
    <w:rsid w:val="00015C93"/>
    <w:rsid w:val="000217D6"/>
    <w:rsid w:val="00024293"/>
    <w:rsid w:val="00025396"/>
    <w:rsid w:val="000274ED"/>
    <w:rsid w:val="0003046F"/>
    <w:rsid w:val="00033CA6"/>
    <w:rsid w:val="00033DA4"/>
    <w:rsid w:val="000425F6"/>
    <w:rsid w:val="00047590"/>
    <w:rsid w:val="00047999"/>
    <w:rsid w:val="00050653"/>
    <w:rsid w:val="0005150B"/>
    <w:rsid w:val="000541FC"/>
    <w:rsid w:val="0005421B"/>
    <w:rsid w:val="000555DC"/>
    <w:rsid w:val="00055B57"/>
    <w:rsid w:val="00064EF5"/>
    <w:rsid w:val="000700C4"/>
    <w:rsid w:val="0008000F"/>
    <w:rsid w:val="000813BA"/>
    <w:rsid w:val="00082339"/>
    <w:rsid w:val="00082B40"/>
    <w:rsid w:val="0008312F"/>
    <w:rsid w:val="0008316D"/>
    <w:rsid w:val="000852DF"/>
    <w:rsid w:val="00086EE8"/>
    <w:rsid w:val="00091AD0"/>
    <w:rsid w:val="00093013"/>
    <w:rsid w:val="000A12ED"/>
    <w:rsid w:val="000A2FA6"/>
    <w:rsid w:val="000A3E89"/>
    <w:rsid w:val="000A46C6"/>
    <w:rsid w:val="000A4B3A"/>
    <w:rsid w:val="000A5F4E"/>
    <w:rsid w:val="000B0B87"/>
    <w:rsid w:val="000B13F6"/>
    <w:rsid w:val="000B1917"/>
    <w:rsid w:val="000B1B22"/>
    <w:rsid w:val="000B1F32"/>
    <w:rsid w:val="000B41B7"/>
    <w:rsid w:val="000B5380"/>
    <w:rsid w:val="000B55B5"/>
    <w:rsid w:val="000B6F6F"/>
    <w:rsid w:val="000B79E4"/>
    <w:rsid w:val="000B7D42"/>
    <w:rsid w:val="000C212C"/>
    <w:rsid w:val="000D0464"/>
    <w:rsid w:val="000D0F8E"/>
    <w:rsid w:val="000D1061"/>
    <w:rsid w:val="000D24C4"/>
    <w:rsid w:val="000D27AE"/>
    <w:rsid w:val="000D66B2"/>
    <w:rsid w:val="000D6D82"/>
    <w:rsid w:val="000E1A9C"/>
    <w:rsid w:val="000E30AB"/>
    <w:rsid w:val="000E3C84"/>
    <w:rsid w:val="000E6D18"/>
    <w:rsid w:val="000F0902"/>
    <w:rsid w:val="000F0DA5"/>
    <w:rsid w:val="000F2267"/>
    <w:rsid w:val="000F4FEA"/>
    <w:rsid w:val="000F5998"/>
    <w:rsid w:val="00101E54"/>
    <w:rsid w:val="00104613"/>
    <w:rsid w:val="0010533E"/>
    <w:rsid w:val="00105DB9"/>
    <w:rsid w:val="0010605E"/>
    <w:rsid w:val="0010615A"/>
    <w:rsid w:val="00110618"/>
    <w:rsid w:val="0011319E"/>
    <w:rsid w:val="001133AA"/>
    <w:rsid w:val="00113445"/>
    <w:rsid w:val="00115D80"/>
    <w:rsid w:val="00125A7E"/>
    <w:rsid w:val="00126180"/>
    <w:rsid w:val="00134017"/>
    <w:rsid w:val="00134713"/>
    <w:rsid w:val="00134D12"/>
    <w:rsid w:val="00135221"/>
    <w:rsid w:val="00135808"/>
    <w:rsid w:val="00136734"/>
    <w:rsid w:val="001402C1"/>
    <w:rsid w:val="001436ED"/>
    <w:rsid w:val="0014538C"/>
    <w:rsid w:val="00145B70"/>
    <w:rsid w:val="001504BC"/>
    <w:rsid w:val="00153FEF"/>
    <w:rsid w:val="00154B38"/>
    <w:rsid w:val="00170606"/>
    <w:rsid w:val="00171A6B"/>
    <w:rsid w:val="001720B8"/>
    <w:rsid w:val="00172DF6"/>
    <w:rsid w:val="00173678"/>
    <w:rsid w:val="001741CC"/>
    <w:rsid w:val="0017725D"/>
    <w:rsid w:val="00180EBE"/>
    <w:rsid w:val="001861E7"/>
    <w:rsid w:val="00186812"/>
    <w:rsid w:val="00186B2C"/>
    <w:rsid w:val="0018720F"/>
    <w:rsid w:val="00197925"/>
    <w:rsid w:val="001A1B5E"/>
    <w:rsid w:val="001A739B"/>
    <w:rsid w:val="001A7A67"/>
    <w:rsid w:val="001A7F4F"/>
    <w:rsid w:val="001B5308"/>
    <w:rsid w:val="001B665C"/>
    <w:rsid w:val="001B6AC8"/>
    <w:rsid w:val="001C5B96"/>
    <w:rsid w:val="001C5E1D"/>
    <w:rsid w:val="001C651E"/>
    <w:rsid w:val="001D719F"/>
    <w:rsid w:val="001D7947"/>
    <w:rsid w:val="001E039C"/>
    <w:rsid w:val="001E084A"/>
    <w:rsid w:val="001E1492"/>
    <w:rsid w:val="001E29D3"/>
    <w:rsid w:val="001E2B0B"/>
    <w:rsid w:val="001E338B"/>
    <w:rsid w:val="001E4354"/>
    <w:rsid w:val="001F0A3B"/>
    <w:rsid w:val="001F0CC3"/>
    <w:rsid w:val="001F296F"/>
    <w:rsid w:val="001F2C40"/>
    <w:rsid w:val="00200878"/>
    <w:rsid w:val="002035FD"/>
    <w:rsid w:val="0020638E"/>
    <w:rsid w:val="00207942"/>
    <w:rsid w:val="00211E51"/>
    <w:rsid w:val="00216B70"/>
    <w:rsid w:val="0022168D"/>
    <w:rsid w:val="002230EB"/>
    <w:rsid w:val="00225AFF"/>
    <w:rsid w:val="00227134"/>
    <w:rsid w:val="002339F7"/>
    <w:rsid w:val="00233E0B"/>
    <w:rsid w:val="002358CF"/>
    <w:rsid w:val="00235DDE"/>
    <w:rsid w:val="002360E0"/>
    <w:rsid w:val="002408A4"/>
    <w:rsid w:val="0024144E"/>
    <w:rsid w:val="00242C3C"/>
    <w:rsid w:val="00245478"/>
    <w:rsid w:val="00245687"/>
    <w:rsid w:val="00245CAF"/>
    <w:rsid w:val="00247262"/>
    <w:rsid w:val="00254EEA"/>
    <w:rsid w:val="00255DDA"/>
    <w:rsid w:val="00257C72"/>
    <w:rsid w:val="00266F24"/>
    <w:rsid w:val="00270D10"/>
    <w:rsid w:val="00272931"/>
    <w:rsid w:val="00275F9C"/>
    <w:rsid w:val="002772EE"/>
    <w:rsid w:val="0028228F"/>
    <w:rsid w:val="00286420"/>
    <w:rsid w:val="00291C10"/>
    <w:rsid w:val="002A23E4"/>
    <w:rsid w:val="002A4445"/>
    <w:rsid w:val="002A5382"/>
    <w:rsid w:val="002A538D"/>
    <w:rsid w:val="002B553E"/>
    <w:rsid w:val="002C5AA6"/>
    <w:rsid w:val="002C7546"/>
    <w:rsid w:val="002D115A"/>
    <w:rsid w:val="002D2B8C"/>
    <w:rsid w:val="002D4D65"/>
    <w:rsid w:val="002E1052"/>
    <w:rsid w:val="002E17D8"/>
    <w:rsid w:val="002E1C27"/>
    <w:rsid w:val="002E22DA"/>
    <w:rsid w:val="002E41AE"/>
    <w:rsid w:val="002E4A11"/>
    <w:rsid w:val="002F0B7E"/>
    <w:rsid w:val="002F2478"/>
    <w:rsid w:val="002F2911"/>
    <w:rsid w:val="002F6461"/>
    <w:rsid w:val="002F72ED"/>
    <w:rsid w:val="00303393"/>
    <w:rsid w:val="00304580"/>
    <w:rsid w:val="00306077"/>
    <w:rsid w:val="00307AB5"/>
    <w:rsid w:val="0031187B"/>
    <w:rsid w:val="003118EE"/>
    <w:rsid w:val="003129B5"/>
    <w:rsid w:val="003132BA"/>
    <w:rsid w:val="003144EA"/>
    <w:rsid w:val="00314978"/>
    <w:rsid w:val="00315745"/>
    <w:rsid w:val="00321E89"/>
    <w:rsid w:val="003256B8"/>
    <w:rsid w:val="0033120D"/>
    <w:rsid w:val="00333859"/>
    <w:rsid w:val="00334201"/>
    <w:rsid w:val="0033741C"/>
    <w:rsid w:val="00340887"/>
    <w:rsid w:val="003413A7"/>
    <w:rsid w:val="00341C97"/>
    <w:rsid w:val="00354754"/>
    <w:rsid w:val="003563CD"/>
    <w:rsid w:val="0035764A"/>
    <w:rsid w:val="00360543"/>
    <w:rsid w:val="00361475"/>
    <w:rsid w:val="003709EC"/>
    <w:rsid w:val="003728B4"/>
    <w:rsid w:val="00373923"/>
    <w:rsid w:val="00373F21"/>
    <w:rsid w:val="00374278"/>
    <w:rsid w:val="00375EA3"/>
    <w:rsid w:val="003857A0"/>
    <w:rsid w:val="00387CBC"/>
    <w:rsid w:val="003909F3"/>
    <w:rsid w:val="00390F0B"/>
    <w:rsid w:val="0039726E"/>
    <w:rsid w:val="003A12D4"/>
    <w:rsid w:val="003A235C"/>
    <w:rsid w:val="003A246B"/>
    <w:rsid w:val="003A4C66"/>
    <w:rsid w:val="003A6269"/>
    <w:rsid w:val="003B098B"/>
    <w:rsid w:val="003B11FF"/>
    <w:rsid w:val="003B3251"/>
    <w:rsid w:val="003B7844"/>
    <w:rsid w:val="003C08F1"/>
    <w:rsid w:val="003C1103"/>
    <w:rsid w:val="003D153C"/>
    <w:rsid w:val="003D2CCA"/>
    <w:rsid w:val="003D45FA"/>
    <w:rsid w:val="003D58A8"/>
    <w:rsid w:val="003D6D8E"/>
    <w:rsid w:val="003E2EA7"/>
    <w:rsid w:val="003E7C1C"/>
    <w:rsid w:val="003F1993"/>
    <w:rsid w:val="003F27FE"/>
    <w:rsid w:val="003F44FF"/>
    <w:rsid w:val="003F500D"/>
    <w:rsid w:val="003F5E99"/>
    <w:rsid w:val="0040374C"/>
    <w:rsid w:val="004046DF"/>
    <w:rsid w:val="0040645F"/>
    <w:rsid w:val="004067A7"/>
    <w:rsid w:val="00416459"/>
    <w:rsid w:val="00423347"/>
    <w:rsid w:val="00425D10"/>
    <w:rsid w:val="00427DA4"/>
    <w:rsid w:val="00430109"/>
    <w:rsid w:val="00430449"/>
    <w:rsid w:val="00440F33"/>
    <w:rsid w:val="004447D8"/>
    <w:rsid w:val="00447AC3"/>
    <w:rsid w:val="00452841"/>
    <w:rsid w:val="004538B9"/>
    <w:rsid w:val="00453A05"/>
    <w:rsid w:val="00454EC9"/>
    <w:rsid w:val="00457B46"/>
    <w:rsid w:val="0046159C"/>
    <w:rsid w:val="00462797"/>
    <w:rsid w:val="004655B5"/>
    <w:rsid w:val="00471D89"/>
    <w:rsid w:val="00473CF3"/>
    <w:rsid w:val="00477BD8"/>
    <w:rsid w:val="004838DA"/>
    <w:rsid w:val="00485B05"/>
    <w:rsid w:val="00492892"/>
    <w:rsid w:val="0049315B"/>
    <w:rsid w:val="004A19FB"/>
    <w:rsid w:val="004A3867"/>
    <w:rsid w:val="004A525E"/>
    <w:rsid w:val="004A7004"/>
    <w:rsid w:val="004B484E"/>
    <w:rsid w:val="004B49E7"/>
    <w:rsid w:val="004B4AF8"/>
    <w:rsid w:val="004C5E2D"/>
    <w:rsid w:val="004C77E9"/>
    <w:rsid w:val="004C782D"/>
    <w:rsid w:val="004D062B"/>
    <w:rsid w:val="004D0AA0"/>
    <w:rsid w:val="004D3F5C"/>
    <w:rsid w:val="004D3FA6"/>
    <w:rsid w:val="004D6CDF"/>
    <w:rsid w:val="004E2BB1"/>
    <w:rsid w:val="004E4E0A"/>
    <w:rsid w:val="004F036F"/>
    <w:rsid w:val="004F3E37"/>
    <w:rsid w:val="004F4540"/>
    <w:rsid w:val="004F47AE"/>
    <w:rsid w:val="004F47F2"/>
    <w:rsid w:val="004F4A1C"/>
    <w:rsid w:val="004F782C"/>
    <w:rsid w:val="00502648"/>
    <w:rsid w:val="00503656"/>
    <w:rsid w:val="00505AA2"/>
    <w:rsid w:val="00505D27"/>
    <w:rsid w:val="0050668C"/>
    <w:rsid w:val="00506771"/>
    <w:rsid w:val="00507C8B"/>
    <w:rsid w:val="00511960"/>
    <w:rsid w:val="0051619B"/>
    <w:rsid w:val="00516665"/>
    <w:rsid w:val="00516670"/>
    <w:rsid w:val="00527F4E"/>
    <w:rsid w:val="00531184"/>
    <w:rsid w:val="005400A5"/>
    <w:rsid w:val="0054053D"/>
    <w:rsid w:val="0054094D"/>
    <w:rsid w:val="00543473"/>
    <w:rsid w:val="00543475"/>
    <w:rsid w:val="00546B1A"/>
    <w:rsid w:val="00547F76"/>
    <w:rsid w:val="00550D17"/>
    <w:rsid w:val="005516B5"/>
    <w:rsid w:val="00551810"/>
    <w:rsid w:val="005610D2"/>
    <w:rsid w:val="00561D91"/>
    <w:rsid w:val="00563181"/>
    <w:rsid w:val="00565589"/>
    <w:rsid w:val="00572F44"/>
    <w:rsid w:val="00573C31"/>
    <w:rsid w:val="005747FF"/>
    <w:rsid w:val="005764CA"/>
    <w:rsid w:val="00581610"/>
    <w:rsid w:val="00583864"/>
    <w:rsid w:val="0058437F"/>
    <w:rsid w:val="005850E1"/>
    <w:rsid w:val="005864BD"/>
    <w:rsid w:val="00587C96"/>
    <w:rsid w:val="00590E0C"/>
    <w:rsid w:val="00593996"/>
    <w:rsid w:val="00595FAD"/>
    <w:rsid w:val="00596A1E"/>
    <w:rsid w:val="00596A29"/>
    <w:rsid w:val="00597ABD"/>
    <w:rsid w:val="005A0E7B"/>
    <w:rsid w:val="005A0EDD"/>
    <w:rsid w:val="005A47AF"/>
    <w:rsid w:val="005B1626"/>
    <w:rsid w:val="005B3AC1"/>
    <w:rsid w:val="005B4EEC"/>
    <w:rsid w:val="005B5C3E"/>
    <w:rsid w:val="005B5CD2"/>
    <w:rsid w:val="005B677E"/>
    <w:rsid w:val="005C0FBA"/>
    <w:rsid w:val="005C15A3"/>
    <w:rsid w:val="005C5F1A"/>
    <w:rsid w:val="005D0FD5"/>
    <w:rsid w:val="005D1DC0"/>
    <w:rsid w:val="005D2DFB"/>
    <w:rsid w:val="005D41A6"/>
    <w:rsid w:val="005D57F4"/>
    <w:rsid w:val="005D5B20"/>
    <w:rsid w:val="005D6160"/>
    <w:rsid w:val="005D6C90"/>
    <w:rsid w:val="005E2EA5"/>
    <w:rsid w:val="005E3C57"/>
    <w:rsid w:val="005E6DC2"/>
    <w:rsid w:val="005F1BBC"/>
    <w:rsid w:val="005F6150"/>
    <w:rsid w:val="005F7FF0"/>
    <w:rsid w:val="00602A91"/>
    <w:rsid w:val="00602C8E"/>
    <w:rsid w:val="00603C8B"/>
    <w:rsid w:val="00605DC2"/>
    <w:rsid w:val="006064E9"/>
    <w:rsid w:val="00610252"/>
    <w:rsid w:val="00611100"/>
    <w:rsid w:val="0061321A"/>
    <w:rsid w:val="00617E9B"/>
    <w:rsid w:val="00621B26"/>
    <w:rsid w:val="00631D48"/>
    <w:rsid w:val="00635850"/>
    <w:rsid w:val="00636DA7"/>
    <w:rsid w:val="00637388"/>
    <w:rsid w:val="00644404"/>
    <w:rsid w:val="006444E5"/>
    <w:rsid w:val="00647E7A"/>
    <w:rsid w:val="00650D7B"/>
    <w:rsid w:val="00651165"/>
    <w:rsid w:val="00652F73"/>
    <w:rsid w:val="0066004D"/>
    <w:rsid w:val="00660A53"/>
    <w:rsid w:val="00660B76"/>
    <w:rsid w:val="00661E03"/>
    <w:rsid w:val="00662815"/>
    <w:rsid w:val="00662E15"/>
    <w:rsid w:val="006643B3"/>
    <w:rsid w:val="00671D29"/>
    <w:rsid w:val="00674D69"/>
    <w:rsid w:val="00675AB7"/>
    <w:rsid w:val="0067672C"/>
    <w:rsid w:val="00680DC8"/>
    <w:rsid w:val="00680EAB"/>
    <w:rsid w:val="00682A4F"/>
    <w:rsid w:val="0068372B"/>
    <w:rsid w:val="00686104"/>
    <w:rsid w:val="00687981"/>
    <w:rsid w:val="00687F28"/>
    <w:rsid w:val="00693D2C"/>
    <w:rsid w:val="006958DE"/>
    <w:rsid w:val="006960B1"/>
    <w:rsid w:val="00696231"/>
    <w:rsid w:val="00696985"/>
    <w:rsid w:val="006A29E3"/>
    <w:rsid w:val="006A3F0B"/>
    <w:rsid w:val="006A4A7C"/>
    <w:rsid w:val="006A7AEF"/>
    <w:rsid w:val="006B358A"/>
    <w:rsid w:val="006B53AD"/>
    <w:rsid w:val="006B59E4"/>
    <w:rsid w:val="006B7645"/>
    <w:rsid w:val="006C31D6"/>
    <w:rsid w:val="006C4DE5"/>
    <w:rsid w:val="006C5EE3"/>
    <w:rsid w:val="006D3D00"/>
    <w:rsid w:val="006D4C8A"/>
    <w:rsid w:val="006D7E68"/>
    <w:rsid w:val="006E0E26"/>
    <w:rsid w:val="006E1734"/>
    <w:rsid w:val="006E1F91"/>
    <w:rsid w:val="006E4570"/>
    <w:rsid w:val="006F267F"/>
    <w:rsid w:val="006F2CE6"/>
    <w:rsid w:val="006F2D85"/>
    <w:rsid w:val="006F2F4F"/>
    <w:rsid w:val="006F361E"/>
    <w:rsid w:val="006F3B70"/>
    <w:rsid w:val="006F4ACB"/>
    <w:rsid w:val="006F574B"/>
    <w:rsid w:val="006F5B02"/>
    <w:rsid w:val="006F6718"/>
    <w:rsid w:val="007017B8"/>
    <w:rsid w:val="00704751"/>
    <w:rsid w:val="00704E07"/>
    <w:rsid w:val="00707E63"/>
    <w:rsid w:val="00712E00"/>
    <w:rsid w:val="00717058"/>
    <w:rsid w:val="00721631"/>
    <w:rsid w:val="007219CE"/>
    <w:rsid w:val="00727486"/>
    <w:rsid w:val="00727EA2"/>
    <w:rsid w:val="00730491"/>
    <w:rsid w:val="00730F69"/>
    <w:rsid w:val="00734382"/>
    <w:rsid w:val="007367BA"/>
    <w:rsid w:val="0073799D"/>
    <w:rsid w:val="0074514E"/>
    <w:rsid w:val="00745D97"/>
    <w:rsid w:val="00746779"/>
    <w:rsid w:val="00746E41"/>
    <w:rsid w:val="00747255"/>
    <w:rsid w:val="0075234F"/>
    <w:rsid w:val="00755115"/>
    <w:rsid w:val="007553F2"/>
    <w:rsid w:val="00757674"/>
    <w:rsid w:val="00762757"/>
    <w:rsid w:val="007672A3"/>
    <w:rsid w:val="00771BC2"/>
    <w:rsid w:val="0077277A"/>
    <w:rsid w:val="00775117"/>
    <w:rsid w:val="00777186"/>
    <w:rsid w:val="00783696"/>
    <w:rsid w:val="007842CA"/>
    <w:rsid w:val="007860DC"/>
    <w:rsid w:val="0079151C"/>
    <w:rsid w:val="007919A9"/>
    <w:rsid w:val="007924F2"/>
    <w:rsid w:val="00794441"/>
    <w:rsid w:val="00794C00"/>
    <w:rsid w:val="00795B5C"/>
    <w:rsid w:val="007962F4"/>
    <w:rsid w:val="00797EED"/>
    <w:rsid w:val="007A393A"/>
    <w:rsid w:val="007A66C6"/>
    <w:rsid w:val="007A707A"/>
    <w:rsid w:val="007B2784"/>
    <w:rsid w:val="007B503A"/>
    <w:rsid w:val="007B64B1"/>
    <w:rsid w:val="007B6EB5"/>
    <w:rsid w:val="007B79E6"/>
    <w:rsid w:val="007C3559"/>
    <w:rsid w:val="007D49FC"/>
    <w:rsid w:val="007D515A"/>
    <w:rsid w:val="007E11FC"/>
    <w:rsid w:val="007E3BBF"/>
    <w:rsid w:val="007F14A7"/>
    <w:rsid w:val="007F4E5A"/>
    <w:rsid w:val="007F7410"/>
    <w:rsid w:val="008001E6"/>
    <w:rsid w:val="008021C6"/>
    <w:rsid w:val="00802766"/>
    <w:rsid w:val="008054D9"/>
    <w:rsid w:val="008103BF"/>
    <w:rsid w:val="008113CC"/>
    <w:rsid w:val="0081491A"/>
    <w:rsid w:val="008164F1"/>
    <w:rsid w:val="0081788F"/>
    <w:rsid w:val="00821D25"/>
    <w:rsid w:val="0082418C"/>
    <w:rsid w:val="00824552"/>
    <w:rsid w:val="00825996"/>
    <w:rsid w:val="00834877"/>
    <w:rsid w:val="008362E2"/>
    <w:rsid w:val="00843F7E"/>
    <w:rsid w:val="00845EAB"/>
    <w:rsid w:val="00847445"/>
    <w:rsid w:val="00847569"/>
    <w:rsid w:val="00851EDB"/>
    <w:rsid w:val="00852F5A"/>
    <w:rsid w:val="008538BF"/>
    <w:rsid w:val="0085393E"/>
    <w:rsid w:val="00854EB5"/>
    <w:rsid w:val="008557DB"/>
    <w:rsid w:val="0085639E"/>
    <w:rsid w:val="008612C7"/>
    <w:rsid w:val="00861CA5"/>
    <w:rsid w:val="00862184"/>
    <w:rsid w:val="0086476A"/>
    <w:rsid w:val="00866BD0"/>
    <w:rsid w:val="00867D86"/>
    <w:rsid w:val="0087457B"/>
    <w:rsid w:val="00880DF4"/>
    <w:rsid w:val="0088149B"/>
    <w:rsid w:val="00881CD6"/>
    <w:rsid w:val="0088277F"/>
    <w:rsid w:val="00892DC1"/>
    <w:rsid w:val="008937E3"/>
    <w:rsid w:val="00893ABC"/>
    <w:rsid w:val="008943C8"/>
    <w:rsid w:val="00895C62"/>
    <w:rsid w:val="008A1315"/>
    <w:rsid w:val="008A6D8A"/>
    <w:rsid w:val="008A6E20"/>
    <w:rsid w:val="008B33CC"/>
    <w:rsid w:val="008B670E"/>
    <w:rsid w:val="008C16EF"/>
    <w:rsid w:val="008C2A0F"/>
    <w:rsid w:val="008C636E"/>
    <w:rsid w:val="008C6F7F"/>
    <w:rsid w:val="008D2644"/>
    <w:rsid w:val="008D278A"/>
    <w:rsid w:val="008D564F"/>
    <w:rsid w:val="008D5857"/>
    <w:rsid w:val="008D5DCD"/>
    <w:rsid w:val="008E3C63"/>
    <w:rsid w:val="008E41E0"/>
    <w:rsid w:val="008E6952"/>
    <w:rsid w:val="008F0A6C"/>
    <w:rsid w:val="009000AF"/>
    <w:rsid w:val="00903133"/>
    <w:rsid w:val="00903B5C"/>
    <w:rsid w:val="0090434F"/>
    <w:rsid w:val="009043A2"/>
    <w:rsid w:val="009051B0"/>
    <w:rsid w:val="00910F13"/>
    <w:rsid w:val="00912084"/>
    <w:rsid w:val="009147F2"/>
    <w:rsid w:val="009234B5"/>
    <w:rsid w:val="0092478B"/>
    <w:rsid w:val="00925D79"/>
    <w:rsid w:val="009262C5"/>
    <w:rsid w:val="00927F38"/>
    <w:rsid w:val="00927FD6"/>
    <w:rsid w:val="00930E2A"/>
    <w:rsid w:val="009343D4"/>
    <w:rsid w:val="00935F69"/>
    <w:rsid w:val="00935FC9"/>
    <w:rsid w:val="009415F1"/>
    <w:rsid w:val="0094365F"/>
    <w:rsid w:val="00945239"/>
    <w:rsid w:val="009501DC"/>
    <w:rsid w:val="00953C80"/>
    <w:rsid w:val="009562D5"/>
    <w:rsid w:val="009577A3"/>
    <w:rsid w:val="00960A59"/>
    <w:rsid w:val="0096289B"/>
    <w:rsid w:val="00963970"/>
    <w:rsid w:val="00973DE5"/>
    <w:rsid w:val="00974ACA"/>
    <w:rsid w:val="0097505E"/>
    <w:rsid w:val="0098072C"/>
    <w:rsid w:val="00984787"/>
    <w:rsid w:val="0098568E"/>
    <w:rsid w:val="00985D10"/>
    <w:rsid w:val="00995053"/>
    <w:rsid w:val="0099735E"/>
    <w:rsid w:val="009A0B7F"/>
    <w:rsid w:val="009A2C2E"/>
    <w:rsid w:val="009A4FAD"/>
    <w:rsid w:val="009A6337"/>
    <w:rsid w:val="009A7FB4"/>
    <w:rsid w:val="009B18DF"/>
    <w:rsid w:val="009C4D43"/>
    <w:rsid w:val="009C5A6F"/>
    <w:rsid w:val="009C6DE8"/>
    <w:rsid w:val="009D4A21"/>
    <w:rsid w:val="009E2756"/>
    <w:rsid w:val="009E2CD6"/>
    <w:rsid w:val="009E5D88"/>
    <w:rsid w:val="009F2F8F"/>
    <w:rsid w:val="009F3A12"/>
    <w:rsid w:val="009F54F6"/>
    <w:rsid w:val="009F599B"/>
    <w:rsid w:val="009F6C6E"/>
    <w:rsid w:val="009F75D1"/>
    <w:rsid w:val="00A001EA"/>
    <w:rsid w:val="00A00958"/>
    <w:rsid w:val="00A009F4"/>
    <w:rsid w:val="00A1052F"/>
    <w:rsid w:val="00A11E71"/>
    <w:rsid w:val="00A21DAC"/>
    <w:rsid w:val="00A224E6"/>
    <w:rsid w:val="00A24A05"/>
    <w:rsid w:val="00A24B37"/>
    <w:rsid w:val="00A30F78"/>
    <w:rsid w:val="00A3218E"/>
    <w:rsid w:val="00A406C9"/>
    <w:rsid w:val="00A450B7"/>
    <w:rsid w:val="00A456AB"/>
    <w:rsid w:val="00A46F01"/>
    <w:rsid w:val="00A5215C"/>
    <w:rsid w:val="00A54E33"/>
    <w:rsid w:val="00A579C8"/>
    <w:rsid w:val="00A57A37"/>
    <w:rsid w:val="00A61A00"/>
    <w:rsid w:val="00A62F85"/>
    <w:rsid w:val="00A63407"/>
    <w:rsid w:val="00A63714"/>
    <w:rsid w:val="00A72893"/>
    <w:rsid w:val="00A732C1"/>
    <w:rsid w:val="00A73CC0"/>
    <w:rsid w:val="00A759DF"/>
    <w:rsid w:val="00A763E1"/>
    <w:rsid w:val="00A76514"/>
    <w:rsid w:val="00A775CB"/>
    <w:rsid w:val="00A7792C"/>
    <w:rsid w:val="00A77A09"/>
    <w:rsid w:val="00A8444D"/>
    <w:rsid w:val="00A847F6"/>
    <w:rsid w:val="00A84D31"/>
    <w:rsid w:val="00A85619"/>
    <w:rsid w:val="00A86BD1"/>
    <w:rsid w:val="00A974E6"/>
    <w:rsid w:val="00AA1163"/>
    <w:rsid w:val="00AA1AD6"/>
    <w:rsid w:val="00AA26AA"/>
    <w:rsid w:val="00AA586A"/>
    <w:rsid w:val="00AA5E2E"/>
    <w:rsid w:val="00AA6BF3"/>
    <w:rsid w:val="00AB1381"/>
    <w:rsid w:val="00AB1D08"/>
    <w:rsid w:val="00AC067C"/>
    <w:rsid w:val="00AC09C3"/>
    <w:rsid w:val="00AC7ABA"/>
    <w:rsid w:val="00AD38D3"/>
    <w:rsid w:val="00AD3AB3"/>
    <w:rsid w:val="00AE0D81"/>
    <w:rsid w:val="00AE166A"/>
    <w:rsid w:val="00AE19DA"/>
    <w:rsid w:val="00AE4ECE"/>
    <w:rsid w:val="00AE7A94"/>
    <w:rsid w:val="00AE7EA0"/>
    <w:rsid w:val="00AF302A"/>
    <w:rsid w:val="00AF5027"/>
    <w:rsid w:val="00AF74DC"/>
    <w:rsid w:val="00AF7B95"/>
    <w:rsid w:val="00AF7D74"/>
    <w:rsid w:val="00AF7FB5"/>
    <w:rsid w:val="00B0356D"/>
    <w:rsid w:val="00B057EF"/>
    <w:rsid w:val="00B068A6"/>
    <w:rsid w:val="00B07A46"/>
    <w:rsid w:val="00B07CF8"/>
    <w:rsid w:val="00B10191"/>
    <w:rsid w:val="00B10765"/>
    <w:rsid w:val="00B107D1"/>
    <w:rsid w:val="00B15763"/>
    <w:rsid w:val="00B160EF"/>
    <w:rsid w:val="00B21729"/>
    <w:rsid w:val="00B25B20"/>
    <w:rsid w:val="00B31203"/>
    <w:rsid w:val="00B315CC"/>
    <w:rsid w:val="00B32569"/>
    <w:rsid w:val="00B3272C"/>
    <w:rsid w:val="00B32FA6"/>
    <w:rsid w:val="00B42654"/>
    <w:rsid w:val="00B50DF8"/>
    <w:rsid w:val="00B532EA"/>
    <w:rsid w:val="00B544EE"/>
    <w:rsid w:val="00B55C6D"/>
    <w:rsid w:val="00B577FB"/>
    <w:rsid w:val="00B61E25"/>
    <w:rsid w:val="00B643CF"/>
    <w:rsid w:val="00B65FC6"/>
    <w:rsid w:val="00B745D3"/>
    <w:rsid w:val="00B749E6"/>
    <w:rsid w:val="00B8203A"/>
    <w:rsid w:val="00B826DC"/>
    <w:rsid w:val="00B82AA9"/>
    <w:rsid w:val="00B84DCA"/>
    <w:rsid w:val="00B95D89"/>
    <w:rsid w:val="00BA458A"/>
    <w:rsid w:val="00BA65F9"/>
    <w:rsid w:val="00BA7883"/>
    <w:rsid w:val="00BA7E01"/>
    <w:rsid w:val="00BB025C"/>
    <w:rsid w:val="00BB06F2"/>
    <w:rsid w:val="00BB2735"/>
    <w:rsid w:val="00BB3874"/>
    <w:rsid w:val="00BB4C70"/>
    <w:rsid w:val="00BB680E"/>
    <w:rsid w:val="00BB78B8"/>
    <w:rsid w:val="00BC2DF7"/>
    <w:rsid w:val="00BC32D3"/>
    <w:rsid w:val="00BC3CAD"/>
    <w:rsid w:val="00BC493C"/>
    <w:rsid w:val="00BC5CCB"/>
    <w:rsid w:val="00BC68B2"/>
    <w:rsid w:val="00BD0DDF"/>
    <w:rsid w:val="00BD1140"/>
    <w:rsid w:val="00BD7458"/>
    <w:rsid w:val="00BE02A9"/>
    <w:rsid w:val="00BE0F02"/>
    <w:rsid w:val="00BE2D9A"/>
    <w:rsid w:val="00BE3A44"/>
    <w:rsid w:val="00BF109D"/>
    <w:rsid w:val="00C01373"/>
    <w:rsid w:val="00C02637"/>
    <w:rsid w:val="00C031AF"/>
    <w:rsid w:val="00C04109"/>
    <w:rsid w:val="00C05C95"/>
    <w:rsid w:val="00C11EF8"/>
    <w:rsid w:val="00C13006"/>
    <w:rsid w:val="00C142E1"/>
    <w:rsid w:val="00C14454"/>
    <w:rsid w:val="00C1719E"/>
    <w:rsid w:val="00C233B2"/>
    <w:rsid w:val="00C25150"/>
    <w:rsid w:val="00C2557A"/>
    <w:rsid w:val="00C26224"/>
    <w:rsid w:val="00C264B5"/>
    <w:rsid w:val="00C27E0D"/>
    <w:rsid w:val="00C27F16"/>
    <w:rsid w:val="00C308C8"/>
    <w:rsid w:val="00C40087"/>
    <w:rsid w:val="00C4008F"/>
    <w:rsid w:val="00C4083A"/>
    <w:rsid w:val="00C44C12"/>
    <w:rsid w:val="00C558B0"/>
    <w:rsid w:val="00C55910"/>
    <w:rsid w:val="00C57BA7"/>
    <w:rsid w:val="00C60253"/>
    <w:rsid w:val="00C6093A"/>
    <w:rsid w:val="00C61EAB"/>
    <w:rsid w:val="00C62941"/>
    <w:rsid w:val="00C642B6"/>
    <w:rsid w:val="00C67026"/>
    <w:rsid w:val="00C733B5"/>
    <w:rsid w:val="00C760AD"/>
    <w:rsid w:val="00C76B02"/>
    <w:rsid w:val="00C77539"/>
    <w:rsid w:val="00C80C99"/>
    <w:rsid w:val="00C81D9B"/>
    <w:rsid w:val="00C81F59"/>
    <w:rsid w:val="00C86CF2"/>
    <w:rsid w:val="00C876BF"/>
    <w:rsid w:val="00C91029"/>
    <w:rsid w:val="00C92CC8"/>
    <w:rsid w:val="00C9446C"/>
    <w:rsid w:val="00C97D50"/>
    <w:rsid w:val="00CA0382"/>
    <w:rsid w:val="00CA46F1"/>
    <w:rsid w:val="00CA5FBE"/>
    <w:rsid w:val="00CB1519"/>
    <w:rsid w:val="00CB586C"/>
    <w:rsid w:val="00CC10F7"/>
    <w:rsid w:val="00CC5B41"/>
    <w:rsid w:val="00CC6191"/>
    <w:rsid w:val="00CC6397"/>
    <w:rsid w:val="00CC7390"/>
    <w:rsid w:val="00CD1709"/>
    <w:rsid w:val="00CD170D"/>
    <w:rsid w:val="00CD28AA"/>
    <w:rsid w:val="00CD3ACC"/>
    <w:rsid w:val="00CD5B83"/>
    <w:rsid w:val="00CE040D"/>
    <w:rsid w:val="00CE62A4"/>
    <w:rsid w:val="00CE7D7F"/>
    <w:rsid w:val="00CF4786"/>
    <w:rsid w:val="00CF50EE"/>
    <w:rsid w:val="00D00F5C"/>
    <w:rsid w:val="00D00F77"/>
    <w:rsid w:val="00D047FC"/>
    <w:rsid w:val="00D04A99"/>
    <w:rsid w:val="00D04F7E"/>
    <w:rsid w:val="00D15FF6"/>
    <w:rsid w:val="00D16D10"/>
    <w:rsid w:val="00D201BE"/>
    <w:rsid w:val="00D201EB"/>
    <w:rsid w:val="00D20831"/>
    <w:rsid w:val="00D216E7"/>
    <w:rsid w:val="00D22EFA"/>
    <w:rsid w:val="00D22FE1"/>
    <w:rsid w:val="00D26DBA"/>
    <w:rsid w:val="00D26E1D"/>
    <w:rsid w:val="00D27C1C"/>
    <w:rsid w:val="00D3617A"/>
    <w:rsid w:val="00D37199"/>
    <w:rsid w:val="00D41FA5"/>
    <w:rsid w:val="00D42796"/>
    <w:rsid w:val="00D448C2"/>
    <w:rsid w:val="00D46472"/>
    <w:rsid w:val="00D47411"/>
    <w:rsid w:val="00D51CB6"/>
    <w:rsid w:val="00D52ED9"/>
    <w:rsid w:val="00D566B2"/>
    <w:rsid w:val="00D63470"/>
    <w:rsid w:val="00D63C13"/>
    <w:rsid w:val="00D6518F"/>
    <w:rsid w:val="00D70EE4"/>
    <w:rsid w:val="00D7178C"/>
    <w:rsid w:val="00D718C2"/>
    <w:rsid w:val="00D72C89"/>
    <w:rsid w:val="00D8073B"/>
    <w:rsid w:val="00D87A81"/>
    <w:rsid w:val="00D903C0"/>
    <w:rsid w:val="00D90DAB"/>
    <w:rsid w:val="00D90DBA"/>
    <w:rsid w:val="00D915BD"/>
    <w:rsid w:val="00D925B9"/>
    <w:rsid w:val="00D941A9"/>
    <w:rsid w:val="00D941E8"/>
    <w:rsid w:val="00D94967"/>
    <w:rsid w:val="00D979D9"/>
    <w:rsid w:val="00DA05E3"/>
    <w:rsid w:val="00DA1E09"/>
    <w:rsid w:val="00DA1F87"/>
    <w:rsid w:val="00DA26DD"/>
    <w:rsid w:val="00DA303E"/>
    <w:rsid w:val="00DA33CC"/>
    <w:rsid w:val="00DA48C8"/>
    <w:rsid w:val="00DA4AC8"/>
    <w:rsid w:val="00DB4754"/>
    <w:rsid w:val="00DB5AF7"/>
    <w:rsid w:val="00DB5EDE"/>
    <w:rsid w:val="00DB69A0"/>
    <w:rsid w:val="00DB7824"/>
    <w:rsid w:val="00DC09F1"/>
    <w:rsid w:val="00DC1B3E"/>
    <w:rsid w:val="00DC1DC4"/>
    <w:rsid w:val="00DC2F6D"/>
    <w:rsid w:val="00DC789B"/>
    <w:rsid w:val="00DD2772"/>
    <w:rsid w:val="00DD387C"/>
    <w:rsid w:val="00DD3D08"/>
    <w:rsid w:val="00DD7AAC"/>
    <w:rsid w:val="00DE284A"/>
    <w:rsid w:val="00DE33C7"/>
    <w:rsid w:val="00DE7885"/>
    <w:rsid w:val="00DF4DC2"/>
    <w:rsid w:val="00E005EF"/>
    <w:rsid w:val="00E030FC"/>
    <w:rsid w:val="00E0501B"/>
    <w:rsid w:val="00E05589"/>
    <w:rsid w:val="00E05D12"/>
    <w:rsid w:val="00E05E69"/>
    <w:rsid w:val="00E07AF7"/>
    <w:rsid w:val="00E07C95"/>
    <w:rsid w:val="00E10B80"/>
    <w:rsid w:val="00E116F2"/>
    <w:rsid w:val="00E12AF1"/>
    <w:rsid w:val="00E13EB4"/>
    <w:rsid w:val="00E14B5C"/>
    <w:rsid w:val="00E212C7"/>
    <w:rsid w:val="00E250CB"/>
    <w:rsid w:val="00E26007"/>
    <w:rsid w:val="00E26799"/>
    <w:rsid w:val="00E338B7"/>
    <w:rsid w:val="00E35FFD"/>
    <w:rsid w:val="00E36087"/>
    <w:rsid w:val="00E36E83"/>
    <w:rsid w:val="00E37D43"/>
    <w:rsid w:val="00E41436"/>
    <w:rsid w:val="00E41D79"/>
    <w:rsid w:val="00E4232D"/>
    <w:rsid w:val="00E427B5"/>
    <w:rsid w:val="00E454BC"/>
    <w:rsid w:val="00E462E3"/>
    <w:rsid w:val="00E52787"/>
    <w:rsid w:val="00E5383F"/>
    <w:rsid w:val="00E554DA"/>
    <w:rsid w:val="00E622E8"/>
    <w:rsid w:val="00E625C7"/>
    <w:rsid w:val="00E650CF"/>
    <w:rsid w:val="00E70954"/>
    <w:rsid w:val="00E734F6"/>
    <w:rsid w:val="00E7439C"/>
    <w:rsid w:val="00E7534A"/>
    <w:rsid w:val="00E75CD6"/>
    <w:rsid w:val="00E80B6D"/>
    <w:rsid w:val="00E8171D"/>
    <w:rsid w:val="00E81A61"/>
    <w:rsid w:val="00E86C1F"/>
    <w:rsid w:val="00E90489"/>
    <w:rsid w:val="00E91A3C"/>
    <w:rsid w:val="00E94095"/>
    <w:rsid w:val="00E952B2"/>
    <w:rsid w:val="00EA2EE2"/>
    <w:rsid w:val="00EA7B22"/>
    <w:rsid w:val="00EB42AC"/>
    <w:rsid w:val="00EB5763"/>
    <w:rsid w:val="00EB5AE3"/>
    <w:rsid w:val="00EB7555"/>
    <w:rsid w:val="00EB7FB4"/>
    <w:rsid w:val="00EC0C16"/>
    <w:rsid w:val="00EC671B"/>
    <w:rsid w:val="00EC7A15"/>
    <w:rsid w:val="00ED31C2"/>
    <w:rsid w:val="00ED4F78"/>
    <w:rsid w:val="00ED51C2"/>
    <w:rsid w:val="00ED5990"/>
    <w:rsid w:val="00ED7561"/>
    <w:rsid w:val="00EE41DA"/>
    <w:rsid w:val="00EE58B9"/>
    <w:rsid w:val="00EE6240"/>
    <w:rsid w:val="00EE7165"/>
    <w:rsid w:val="00EE731C"/>
    <w:rsid w:val="00EE7AAC"/>
    <w:rsid w:val="00EF25EB"/>
    <w:rsid w:val="00EF3209"/>
    <w:rsid w:val="00EF5D2F"/>
    <w:rsid w:val="00EF5D39"/>
    <w:rsid w:val="00EF784E"/>
    <w:rsid w:val="00F06F8D"/>
    <w:rsid w:val="00F124E7"/>
    <w:rsid w:val="00F126A2"/>
    <w:rsid w:val="00F12E95"/>
    <w:rsid w:val="00F131E3"/>
    <w:rsid w:val="00F15695"/>
    <w:rsid w:val="00F17601"/>
    <w:rsid w:val="00F17908"/>
    <w:rsid w:val="00F21BA7"/>
    <w:rsid w:val="00F249C5"/>
    <w:rsid w:val="00F318B3"/>
    <w:rsid w:val="00F325C6"/>
    <w:rsid w:val="00F3357D"/>
    <w:rsid w:val="00F35104"/>
    <w:rsid w:val="00F40094"/>
    <w:rsid w:val="00F4025C"/>
    <w:rsid w:val="00F40812"/>
    <w:rsid w:val="00F46590"/>
    <w:rsid w:val="00F466D1"/>
    <w:rsid w:val="00F47810"/>
    <w:rsid w:val="00F50684"/>
    <w:rsid w:val="00F64540"/>
    <w:rsid w:val="00F67978"/>
    <w:rsid w:val="00F7076D"/>
    <w:rsid w:val="00F71676"/>
    <w:rsid w:val="00F75A14"/>
    <w:rsid w:val="00F763A5"/>
    <w:rsid w:val="00F77525"/>
    <w:rsid w:val="00FA17B6"/>
    <w:rsid w:val="00FA2CF7"/>
    <w:rsid w:val="00FA4D6D"/>
    <w:rsid w:val="00FA6AE3"/>
    <w:rsid w:val="00FA7B4C"/>
    <w:rsid w:val="00FB0966"/>
    <w:rsid w:val="00FB2E00"/>
    <w:rsid w:val="00FB2E49"/>
    <w:rsid w:val="00FB496E"/>
    <w:rsid w:val="00FB4E97"/>
    <w:rsid w:val="00FB78BE"/>
    <w:rsid w:val="00FC2D35"/>
    <w:rsid w:val="00FC402B"/>
    <w:rsid w:val="00FC5EAF"/>
    <w:rsid w:val="00FC655C"/>
    <w:rsid w:val="00FD2201"/>
    <w:rsid w:val="00FD402A"/>
    <w:rsid w:val="00FD4097"/>
    <w:rsid w:val="00FD6C31"/>
    <w:rsid w:val="00FE1C54"/>
    <w:rsid w:val="00FE1F03"/>
    <w:rsid w:val="00FE206A"/>
    <w:rsid w:val="00FE391F"/>
    <w:rsid w:val="00FE4CCA"/>
    <w:rsid w:val="00FE4EF4"/>
    <w:rsid w:val="00FF0C21"/>
    <w:rsid w:val="00FF27A6"/>
    <w:rsid w:val="00FF46AD"/>
    <w:rsid w:val="00FF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91385C-23EF-46C3-B5B5-B64481D4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7A81"/>
    <w:pPr>
      <w:widowControl w:val="0"/>
      <w:spacing w:line="500" w:lineRule="exact"/>
      <w:ind w:firstLineChars="200" w:firstLine="200"/>
      <w:jc w:val="both"/>
    </w:pPr>
    <w:rPr>
      <w:rFonts w:ascii="Times New Roman" w:eastAsia="宋体" w:hAnsi="Times New Roman"/>
      <w:sz w:val="24"/>
    </w:rPr>
  </w:style>
  <w:style w:type="paragraph" w:styleId="1">
    <w:name w:val="heading 1"/>
    <w:basedOn w:val="a0"/>
    <w:next w:val="a0"/>
    <w:link w:val="10"/>
    <w:autoRedefine/>
    <w:uiPriority w:val="9"/>
    <w:qFormat/>
    <w:rsid w:val="00611100"/>
    <w:pPr>
      <w:numPr>
        <w:numId w:val="1"/>
      </w:numPr>
      <w:tabs>
        <w:tab w:val="left" w:pos="432"/>
      </w:tabs>
      <w:adjustRightInd w:val="0"/>
      <w:spacing w:before="120" w:after="120" w:line="300" w:lineRule="auto"/>
      <w:ind w:left="432" w:firstLineChars="0" w:hanging="432"/>
      <w:textAlignment w:val="baseline"/>
      <w:outlineLvl w:val="0"/>
    </w:pPr>
    <w:rPr>
      <w:rFonts w:eastAsia="黑体"/>
      <w:bCs/>
      <w:kern w:val="44"/>
      <w:sz w:val="30"/>
      <w:szCs w:val="44"/>
    </w:rPr>
  </w:style>
  <w:style w:type="paragraph" w:styleId="2">
    <w:name w:val="heading 2"/>
    <w:basedOn w:val="a0"/>
    <w:next w:val="a0"/>
    <w:link w:val="20"/>
    <w:uiPriority w:val="9"/>
    <w:unhideWhenUsed/>
    <w:qFormat/>
    <w:rsid w:val="00D87A81"/>
    <w:pPr>
      <w:keepNext/>
      <w:keepLines/>
      <w:numPr>
        <w:ilvl w:val="1"/>
        <w:numId w:val="1"/>
      </w:numPr>
      <w:spacing w:before="200" w:after="200"/>
      <w:ind w:firstLineChars="0"/>
      <w:outlineLvl w:val="1"/>
    </w:pPr>
    <w:rPr>
      <w:rFonts w:eastAsia="黑体" w:cstheme="majorBidi"/>
      <w:bCs/>
      <w:sz w:val="28"/>
      <w:szCs w:val="32"/>
    </w:rPr>
  </w:style>
  <w:style w:type="paragraph" w:styleId="3">
    <w:name w:val="heading 3"/>
    <w:basedOn w:val="a0"/>
    <w:next w:val="a0"/>
    <w:link w:val="30"/>
    <w:autoRedefine/>
    <w:uiPriority w:val="9"/>
    <w:unhideWhenUsed/>
    <w:qFormat/>
    <w:rsid w:val="00611100"/>
    <w:pPr>
      <w:numPr>
        <w:ilvl w:val="2"/>
        <w:numId w:val="1"/>
      </w:numPr>
      <w:tabs>
        <w:tab w:val="left" w:pos="720"/>
      </w:tabs>
      <w:spacing w:line="300" w:lineRule="auto"/>
      <w:ind w:firstLineChars="0"/>
      <w:outlineLvl w:val="2"/>
    </w:pPr>
    <w:rPr>
      <w:rFonts w:eastAsia="黑体"/>
      <w:bCs/>
      <w:szCs w:val="32"/>
    </w:rPr>
  </w:style>
  <w:style w:type="paragraph" w:styleId="4">
    <w:name w:val="heading 4"/>
    <w:basedOn w:val="a0"/>
    <w:next w:val="a0"/>
    <w:link w:val="40"/>
    <w:uiPriority w:val="9"/>
    <w:unhideWhenUsed/>
    <w:qFormat/>
    <w:rsid w:val="0086476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0"/>
    <w:link w:val="50"/>
    <w:uiPriority w:val="9"/>
    <w:unhideWhenUsed/>
    <w:qFormat/>
    <w:rsid w:val="0010605E"/>
    <w:pPr>
      <w:spacing w:before="0" w:after="0" w:line="800" w:lineRule="exact"/>
      <w:ind w:firstLineChars="0" w:firstLine="0"/>
      <w:outlineLvl w:val="4"/>
    </w:pPr>
    <w:rPr>
      <w:rFonts w:ascii="黑体" w:eastAsia="黑体" w:hAnsi="黑体"/>
      <w:b w:val="0"/>
      <w:sz w:val="52"/>
      <w:szCs w:val="52"/>
    </w:rPr>
  </w:style>
  <w:style w:type="paragraph" w:styleId="6">
    <w:name w:val="heading 6"/>
    <w:basedOn w:val="a0"/>
    <w:next w:val="a0"/>
    <w:link w:val="60"/>
    <w:uiPriority w:val="9"/>
    <w:unhideWhenUsed/>
    <w:qFormat/>
    <w:rsid w:val="005516B5"/>
    <w:pPr>
      <w:ind w:firstLineChars="2540" w:firstLine="6096"/>
      <w:outlineLvl w:val="5"/>
    </w:pPr>
  </w:style>
  <w:style w:type="paragraph" w:styleId="8">
    <w:name w:val="heading 8"/>
    <w:basedOn w:val="a0"/>
    <w:next w:val="a0"/>
    <w:link w:val="80"/>
    <w:uiPriority w:val="9"/>
    <w:semiHidden/>
    <w:unhideWhenUsed/>
    <w:qFormat/>
    <w:rsid w:val="00E7534A"/>
    <w:pPr>
      <w:keepNext/>
      <w:keepLines/>
      <w:spacing w:before="240" w:after="64" w:line="320" w:lineRule="atLeast"/>
      <w:outlineLvl w:val="7"/>
    </w:pPr>
    <w:rPr>
      <w:rFonts w:asciiTheme="majorHAnsi" w:eastAsiaTheme="majorEastAsia" w:hAnsiTheme="majorHAnsi" w:cstheme="majorBidi"/>
      <w:szCs w:val="24"/>
    </w:rPr>
  </w:style>
  <w:style w:type="paragraph" w:styleId="9">
    <w:name w:val="heading 9"/>
    <w:basedOn w:val="a0"/>
    <w:next w:val="a0"/>
    <w:link w:val="90"/>
    <w:uiPriority w:val="9"/>
    <w:semiHidden/>
    <w:unhideWhenUsed/>
    <w:qFormat/>
    <w:rsid w:val="00E7534A"/>
    <w:pPr>
      <w:keepNext/>
      <w:keepLines/>
      <w:spacing w:before="240" w:after="64" w:line="320" w:lineRule="atLeast"/>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itle"/>
    <w:basedOn w:val="a0"/>
    <w:next w:val="a0"/>
    <w:link w:val="a5"/>
    <w:uiPriority w:val="10"/>
    <w:qFormat/>
    <w:rsid w:val="00D46472"/>
    <w:pPr>
      <w:spacing w:before="240" w:after="60"/>
      <w:jc w:val="center"/>
      <w:outlineLvl w:val="0"/>
    </w:pPr>
    <w:rPr>
      <w:rFonts w:asciiTheme="majorHAnsi" w:hAnsiTheme="majorHAnsi" w:cstheme="majorBidi"/>
      <w:b/>
      <w:bCs/>
      <w:sz w:val="32"/>
      <w:szCs w:val="32"/>
    </w:rPr>
  </w:style>
  <w:style w:type="character" w:customStyle="1" w:styleId="a5">
    <w:name w:val="标题 字符"/>
    <w:basedOn w:val="a2"/>
    <w:link w:val="a1"/>
    <w:uiPriority w:val="10"/>
    <w:rsid w:val="00D46472"/>
    <w:rPr>
      <w:rFonts w:asciiTheme="majorHAnsi" w:eastAsia="宋体" w:hAnsiTheme="majorHAnsi" w:cstheme="majorBidi"/>
      <w:b/>
      <w:bCs/>
      <w:sz w:val="32"/>
      <w:szCs w:val="32"/>
    </w:rPr>
  </w:style>
  <w:style w:type="table" w:styleId="a6">
    <w:name w:val="Table Grid"/>
    <w:basedOn w:val="a3"/>
    <w:uiPriority w:val="59"/>
    <w:qFormat/>
    <w:rsid w:val="00D46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2"/>
    <w:link w:val="1"/>
    <w:uiPriority w:val="9"/>
    <w:rsid w:val="00611100"/>
    <w:rPr>
      <w:rFonts w:ascii="Times New Roman" w:eastAsia="黑体" w:hAnsi="Times New Roman"/>
      <w:bCs/>
      <w:kern w:val="44"/>
      <w:sz w:val="30"/>
      <w:szCs w:val="44"/>
    </w:rPr>
  </w:style>
  <w:style w:type="character" w:customStyle="1" w:styleId="20">
    <w:name w:val="标题 2 字符"/>
    <w:basedOn w:val="a2"/>
    <w:link w:val="2"/>
    <w:uiPriority w:val="9"/>
    <w:rsid w:val="00D87A81"/>
    <w:rPr>
      <w:rFonts w:ascii="Times New Roman" w:eastAsia="黑体" w:hAnsi="Times New Roman" w:cstheme="majorBidi"/>
      <w:bCs/>
      <w:sz w:val="28"/>
      <w:szCs w:val="32"/>
    </w:rPr>
  </w:style>
  <w:style w:type="paragraph" w:styleId="a7">
    <w:name w:val="caption"/>
    <w:basedOn w:val="a0"/>
    <w:next w:val="a0"/>
    <w:link w:val="a8"/>
    <w:uiPriority w:val="35"/>
    <w:unhideWhenUsed/>
    <w:qFormat/>
    <w:rsid w:val="00BA7E01"/>
    <w:pPr>
      <w:ind w:firstLineChars="0" w:firstLine="0"/>
      <w:jc w:val="center"/>
    </w:pPr>
    <w:rPr>
      <w:rFonts w:cstheme="majorBidi"/>
      <w:sz w:val="22"/>
      <w:szCs w:val="20"/>
    </w:rPr>
  </w:style>
  <w:style w:type="paragraph" w:styleId="a9">
    <w:name w:val="Normal (Web)"/>
    <w:basedOn w:val="a0"/>
    <w:uiPriority w:val="99"/>
    <w:unhideWhenUsed/>
    <w:rsid w:val="009B18DF"/>
    <w:pPr>
      <w:widowControl/>
      <w:spacing w:before="100" w:beforeAutospacing="1" w:after="100" w:afterAutospacing="1" w:line="240" w:lineRule="auto"/>
      <w:ind w:firstLineChars="0" w:firstLine="0"/>
      <w:jc w:val="left"/>
    </w:pPr>
    <w:rPr>
      <w:rFonts w:ascii="宋体" w:hAnsi="宋体" w:cs="宋体"/>
      <w:kern w:val="0"/>
      <w:szCs w:val="24"/>
    </w:rPr>
  </w:style>
  <w:style w:type="paragraph" w:styleId="aa">
    <w:name w:val="List Paragraph"/>
    <w:basedOn w:val="a0"/>
    <w:uiPriority w:val="34"/>
    <w:qFormat/>
    <w:rsid w:val="00C142E1"/>
    <w:pPr>
      <w:ind w:firstLine="420"/>
    </w:pPr>
  </w:style>
  <w:style w:type="paragraph" w:styleId="11">
    <w:name w:val="toc 1"/>
    <w:basedOn w:val="a0"/>
    <w:next w:val="a0"/>
    <w:autoRedefine/>
    <w:uiPriority w:val="39"/>
    <w:unhideWhenUsed/>
    <w:rsid w:val="00AE7EA0"/>
  </w:style>
  <w:style w:type="paragraph" w:styleId="21">
    <w:name w:val="toc 2"/>
    <w:basedOn w:val="a0"/>
    <w:next w:val="a0"/>
    <w:autoRedefine/>
    <w:uiPriority w:val="39"/>
    <w:unhideWhenUsed/>
    <w:rsid w:val="00AE7EA0"/>
    <w:pPr>
      <w:ind w:leftChars="200" w:left="420"/>
    </w:pPr>
  </w:style>
  <w:style w:type="character" w:styleId="ab">
    <w:name w:val="Hyperlink"/>
    <w:basedOn w:val="a2"/>
    <w:uiPriority w:val="99"/>
    <w:unhideWhenUsed/>
    <w:rsid w:val="00AE7EA0"/>
    <w:rPr>
      <w:color w:val="0000FF" w:themeColor="hyperlink"/>
      <w:u w:val="single"/>
    </w:rPr>
  </w:style>
  <w:style w:type="character" w:customStyle="1" w:styleId="30">
    <w:name w:val="标题 3 字符"/>
    <w:basedOn w:val="a2"/>
    <w:link w:val="3"/>
    <w:uiPriority w:val="9"/>
    <w:rsid w:val="00611100"/>
    <w:rPr>
      <w:rFonts w:ascii="Times New Roman" w:eastAsia="黑体" w:hAnsi="Times New Roman"/>
      <w:bCs/>
      <w:sz w:val="24"/>
      <w:szCs w:val="32"/>
    </w:rPr>
  </w:style>
  <w:style w:type="paragraph" w:styleId="ac">
    <w:name w:val="Balloon Text"/>
    <w:basedOn w:val="a0"/>
    <w:link w:val="ad"/>
    <w:uiPriority w:val="99"/>
    <w:semiHidden/>
    <w:unhideWhenUsed/>
    <w:rsid w:val="004A19FB"/>
    <w:pPr>
      <w:spacing w:line="240" w:lineRule="auto"/>
    </w:pPr>
    <w:rPr>
      <w:sz w:val="18"/>
      <w:szCs w:val="18"/>
    </w:rPr>
  </w:style>
  <w:style w:type="character" w:customStyle="1" w:styleId="ad">
    <w:name w:val="批注框文本 字符"/>
    <w:basedOn w:val="a2"/>
    <w:link w:val="ac"/>
    <w:uiPriority w:val="99"/>
    <w:semiHidden/>
    <w:rsid w:val="004A19FB"/>
    <w:rPr>
      <w:sz w:val="18"/>
      <w:szCs w:val="18"/>
    </w:rPr>
  </w:style>
  <w:style w:type="paragraph" w:styleId="ae">
    <w:name w:val="header"/>
    <w:basedOn w:val="a0"/>
    <w:link w:val="af"/>
    <w:uiPriority w:val="99"/>
    <w:unhideWhenUsed/>
    <w:rsid w:val="00A62F85"/>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 字符"/>
    <w:basedOn w:val="a2"/>
    <w:link w:val="ae"/>
    <w:uiPriority w:val="99"/>
    <w:rsid w:val="00A62F85"/>
    <w:rPr>
      <w:sz w:val="18"/>
      <w:szCs w:val="18"/>
    </w:rPr>
  </w:style>
  <w:style w:type="paragraph" w:styleId="af0">
    <w:name w:val="footer"/>
    <w:basedOn w:val="a0"/>
    <w:link w:val="af1"/>
    <w:uiPriority w:val="99"/>
    <w:unhideWhenUsed/>
    <w:rsid w:val="00A62F85"/>
    <w:pPr>
      <w:tabs>
        <w:tab w:val="center" w:pos="4153"/>
        <w:tab w:val="right" w:pos="8306"/>
      </w:tabs>
      <w:snapToGrid w:val="0"/>
      <w:spacing w:line="240" w:lineRule="auto"/>
      <w:jc w:val="left"/>
    </w:pPr>
    <w:rPr>
      <w:sz w:val="18"/>
      <w:szCs w:val="18"/>
    </w:rPr>
  </w:style>
  <w:style w:type="character" w:customStyle="1" w:styleId="af1">
    <w:name w:val="页脚 字符"/>
    <w:basedOn w:val="a2"/>
    <w:link w:val="af0"/>
    <w:uiPriority w:val="99"/>
    <w:rsid w:val="00A62F85"/>
    <w:rPr>
      <w:sz w:val="18"/>
      <w:szCs w:val="18"/>
    </w:rPr>
  </w:style>
  <w:style w:type="character" w:customStyle="1" w:styleId="40">
    <w:name w:val="标题 4 字符"/>
    <w:basedOn w:val="a2"/>
    <w:link w:val="4"/>
    <w:uiPriority w:val="9"/>
    <w:rsid w:val="0086476A"/>
    <w:rPr>
      <w:rFonts w:asciiTheme="majorHAnsi" w:eastAsiaTheme="majorEastAsia" w:hAnsiTheme="majorHAnsi" w:cstheme="majorBidi"/>
      <w:b/>
      <w:bCs/>
      <w:sz w:val="28"/>
      <w:szCs w:val="28"/>
    </w:rPr>
  </w:style>
  <w:style w:type="paragraph" w:styleId="af2">
    <w:name w:val="Date"/>
    <w:basedOn w:val="a0"/>
    <w:next w:val="a0"/>
    <w:link w:val="af3"/>
    <w:uiPriority w:val="99"/>
    <w:semiHidden/>
    <w:unhideWhenUsed/>
    <w:rsid w:val="0098072C"/>
    <w:pPr>
      <w:ind w:leftChars="2500" w:left="100"/>
    </w:pPr>
  </w:style>
  <w:style w:type="character" w:customStyle="1" w:styleId="af3">
    <w:name w:val="日期 字符"/>
    <w:basedOn w:val="a2"/>
    <w:link w:val="af2"/>
    <w:uiPriority w:val="99"/>
    <w:semiHidden/>
    <w:rsid w:val="0098072C"/>
    <w:rPr>
      <w:sz w:val="24"/>
    </w:rPr>
  </w:style>
  <w:style w:type="paragraph" w:customStyle="1" w:styleId="tuti">
    <w:name w:val="tuti"/>
    <w:basedOn w:val="a7"/>
    <w:next w:val="a0"/>
    <w:link w:val="tuti0"/>
    <w:qFormat/>
    <w:rsid w:val="00D87A81"/>
    <w:pPr>
      <w:numPr>
        <w:ilvl w:val="4"/>
        <w:numId w:val="1"/>
      </w:numPr>
    </w:pPr>
    <w:rPr>
      <w:sz w:val="24"/>
    </w:rPr>
  </w:style>
  <w:style w:type="paragraph" w:customStyle="1" w:styleId="biaoti">
    <w:name w:val="biaoti"/>
    <w:basedOn w:val="a0"/>
    <w:qFormat/>
    <w:rsid w:val="00D87A81"/>
    <w:pPr>
      <w:numPr>
        <w:ilvl w:val="3"/>
        <w:numId w:val="1"/>
      </w:numPr>
      <w:ind w:firstLineChars="0"/>
      <w:jc w:val="center"/>
    </w:pPr>
  </w:style>
  <w:style w:type="character" w:customStyle="1" w:styleId="a8">
    <w:name w:val="题注 字符"/>
    <w:basedOn w:val="a2"/>
    <w:link w:val="a7"/>
    <w:uiPriority w:val="35"/>
    <w:rsid w:val="00687F28"/>
    <w:rPr>
      <w:rFonts w:ascii="Times New Roman" w:eastAsia="宋体" w:hAnsi="Times New Roman" w:cstheme="majorBidi"/>
      <w:sz w:val="22"/>
      <w:szCs w:val="20"/>
    </w:rPr>
  </w:style>
  <w:style w:type="character" w:customStyle="1" w:styleId="tuti0">
    <w:name w:val="tuti 字符"/>
    <w:basedOn w:val="a8"/>
    <w:link w:val="tuti"/>
    <w:rsid w:val="00D87A81"/>
    <w:rPr>
      <w:rFonts w:ascii="Times New Roman" w:eastAsia="宋体" w:hAnsi="Times New Roman" w:cstheme="majorBidi"/>
      <w:sz w:val="24"/>
      <w:szCs w:val="20"/>
    </w:rPr>
  </w:style>
  <w:style w:type="paragraph" w:styleId="31">
    <w:name w:val="toc 3"/>
    <w:basedOn w:val="a0"/>
    <w:next w:val="a0"/>
    <w:autoRedefine/>
    <w:uiPriority w:val="39"/>
    <w:unhideWhenUsed/>
    <w:rsid w:val="00F249C5"/>
    <w:pPr>
      <w:ind w:leftChars="400" w:left="840"/>
    </w:pPr>
  </w:style>
  <w:style w:type="paragraph" w:customStyle="1" w:styleId="a">
    <w:name w:val="附录"/>
    <w:basedOn w:val="a0"/>
    <w:next w:val="a0"/>
    <w:link w:val="af4"/>
    <w:qFormat/>
    <w:rsid w:val="004655B5"/>
    <w:pPr>
      <w:pageBreakBefore/>
      <w:numPr>
        <w:ilvl w:val="5"/>
        <w:numId w:val="1"/>
      </w:numPr>
      <w:spacing w:line="480" w:lineRule="auto"/>
      <w:ind w:firstLineChars="0"/>
      <w:outlineLvl w:val="0"/>
    </w:pPr>
    <w:rPr>
      <w:rFonts w:ascii="黑体" w:eastAsia="黑体" w:hAnsi="黑体"/>
      <w:sz w:val="30"/>
      <w:szCs w:val="30"/>
    </w:rPr>
  </w:style>
  <w:style w:type="character" w:customStyle="1" w:styleId="af4">
    <w:name w:val="附录 字符"/>
    <w:basedOn w:val="a2"/>
    <w:link w:val="a"/>
    <w:rsid w:val="004655B5"/>
    <w:rPr>
      <w:rFonts w:ascii="黑体" w:eastAsia="黑体" w:hAnsi="黑体"/>
      <w:sz w:val="30"/>
      <w:szCs w:val="30"/>
    </w:rPr>
  </w:style>
  <w:style w:type="paragraph" w:customStyle="1" w:styleId="af5">
    <w:name w:val="表内文字"/>
    <w:basedOn w:val="a0"/>
    <w:link w:val="af6"/>
    <w:qFormat/>
    <w:rsid w:val="00861CA5"/>
    <w:pPr>
      <w:spacing w:line="240" w:lineRule="auto"/>
      <w:ind w:firstLineChars="0" w:firstLine="0"/>
      <w:jc w:val="center"/>
    </w:pPr>
  </w:style>
  <w:style w:type="paragraph" w:customStyle="1" w:styleId="af7">
    <w:name w:val="居中"/>
    <w:basedOn w:val="a0"/>
    <w:next w:val="a0"/>
    <w:link w:val="af8"/>
    <w:qFormat/>
    <w:rsid w:val="00D87A81"/>
    <w:pPr>
      <w:spacing w:line="240" w:lineRule="auto"/>
      <w:ind w:firstLineChars="0" w:firstLine="0"/>
      <w:jc w:val="center"/>
    </w:pPr>
  </w:style>
  <w:style w:type="character" w:customStyle="1" w:styleId="af6">
    <w:name w:val="表内文字 字符"/>
    <w:basedOn w:val="a2"/>
    <w:link w:val="af5"/>
    <w:rsid w:val="00861CA5"/>
    <w:rPr>
      <w:rFonts w:ascii="Times New Roman" w:eastAsia="宋体" w:hAnsi="Times New Roman"/>
      <w:sz w:val="24"/>
    </w:rPr>
  </w:style>
  <w:style w:type="character" w:customStyle="1" w:styleId="af8">
    <w:name w:val="居中 字符"/>
    <w:basedOn w:val="a2"/>
    <w:link w:val="af7"/>
    <w:rsid w:val="00D87A81"/>
    <w:rPr>
      <w:rFonts w:ascii="Times New Roman" w:eastAsia="宋体" w:hAnsi="Times New Roman"/>
      <w:sz w:val="24"/>
    </w:rPr>
  </w:style>
  <w:style w:type="character" w:customStyle="1" w:styleId="50">
    <w:name w:val="标题 5 字符"/>
    <w:basedOn w:val="a2"/>
    <w:link w:val="5"/>
    <w:uiPriority w:val="9"/>
    <w:rsid w:val="0010605E"/>
    <w:rPr>
      <w:rFonts w:ascii="黑体" w:eastAsia="黑体" w:hAnsi="黑体" w:cstheme="majorBidi"/>
      <w:bCs/>
      <w:sz w:val="52"/>
      <w:szCs w:val="52"/>
    </w:rPr>
  </w:style>
  <w:style w:type="paragraph" w:customStyle="1" w:styleId="af9">
    <w:name w:val="正文段落"/>
    <w:basedOn w:val="a0"/>
    <w:link w:val="Char"/>
    <w:rsid w:val="0087457B"/>
    <w:pPr>
      <w:snapToGrid w:val="0"/>
      <w:spacing w:line="300" w:lineRule="auto"/>
      <w:ind w:firstLine="480"/>
    </w:pPr>
    <w:rPr>
      <w:rFonts w:cs="Times New Roman"/>
      <w:szCs w:val="24"/>
      <w:lang w:val="x-none" w:eastAsia="x-none"/>
    </w:rPr>
  </w:style>
  <w:style w:type="character" w:customStyle="1" w:styleId="Char">
    <w:name w:val="正文段落 Char"/>
    <w:link w:val="af9"/>
    <w:rsid w:val="0087457B"/>
    <w:rPr>
      <w:rFonts w:ascii="Times New Roman" w:eastAsia="宋体" w:hAnsi="Times New Roman" w:cs="Times New Roman"/>
      <w:sz w:val="24"/>
      <w:szCs w:val="24"/>
      <w:lang w:val="x-none" w:eastAsia="x-none"/>
    </w:rPr>
  </w:style>
  <w:style w:type="character" w:customStyle="1" w:styleId="60">
    <w:name w:val="标题 6 字符"/>
    <w:basedOn w:val="a2"/>
    <w:link w:val="6"/>
    <w:uiPriority w:val="9"/>
    <w:rsid w:val="005516B5"/>
    <w:rPr>
      <w:rFonts w:ascii="Times New Roman" w:eastAsia="宋体" w:hAnsi="Times New Roman"/>
      <w:sz w:val="24"/>
    </w:rPr>
  </w:style>
  <w:style w:type="paragraph" w:customStyle="1" w:styleId="tu">
    <w:name w:val="tu"/>
    <w:basedOn w:val="a0"/>
    <w:link w:val="tu0"/>
    <w:rsid w:val="00180EBE"/>
    <w:pPr>
      <w:spacing w:line="360" w:lineRule="auto"/>
      <w:ind w:firstLineChars="0" w:firstLine="0"/>
      <w:jc w:val="center"/>
    </w:pPr>
    <w:rPr>
      <w:rFonts w:eastAsiaTheme="minorEastAsia"/>
      <w:noProof/>
    </w:rPr>
  </w:style>
  <w:style w:type="character" w:customStyle="1" w:styleId="tu0">
    <w:name w:val="tu 字符"/>
    <w:basedOn w:val="a2"/>
    <w:link w:val="tu"/>
    <w:rsid w:val="00180EBE"/>
    <w:rPr>
      <w:rFonts w:ascii="Times New Roman" w:hAnsi="Times New Roman"/>
      <w:noProof/>
      <w:sz w:val="24"/>
    </w:rPr>
  </w:style>
  <w:style w:type="paragraph" w:customStyle="1" w:styleId="afa">
    <w:name w:val="图题"/>
    <w:basedOn w:val="a0"/>
    <w:next w:val="a0"/>
    <w:rsid w:val="00596A1E"/>
    <w:pPr>
      <w:spacing w:line="360" w:lineRule="auto"/>
      <w:ind w:firstLineChars="0" w:firstLine="0"/>
      <w:jc w:val="center"/>
    </w:pPr>
    <w:rPr>
      <w:rFonts w:cs="Times New Roman"/>
      <w:sz w:val="21"/>
      <w:szCs w:val="20"/>
    </w:rPr>
  </w:style>
  <w:style w:type="paragraph" w:customStyle="1" w:styleId="afb">
    <w:name w:val="表题"/>
    <w:basedOn w:val="a0"/>
    <w:next w:val="a0"/>
    <w:rsid w:val="00596A1E"/>
    <w:pPr>
      <w:spacing w:line="360" w:lineRule="auto"/>
      <w:ind w:firstLineChars="0" w:firstLine="0"/>
      <w:jc w:val="center"/>
    </w:pPr>
    <w:rPr>
      <w:rFonts w:cs="Times New Roman"/>
      <w:sz w:val="21"/>
      <w:szCs w:val="21"/>
    </w:rPr>
  </w:style>
  <w:style w:type="paragraph" w:customStyle="1" w:styleId="afc">
    <w:name w:val="文章正文"/>
    <w:basedOn w:val="a0"/>
    <w:rsid w:val="008001E6"/>
    <w:pPr>
      <w:spacing w:line="360" w:lineRule="auto"/>
    </w:pPr>
    <w:rPr>
      <w:rFonts w:cs="Times New Roman"/>
      <w:szCs w:val="30"/>
    </w:rPr>
  </w:style>
  <w:style w:type="paragraph" w:styleId="afd">
    <w:name w:val="Normal Indent"/>
    <w:basedOn w:val="a0"/>
    <w:rsid w:val="008001E6"/>
    <w:pPr>
      <w:widowControl/>
      <w:adjustRightInd w:val="0"/>
      <w:snapToGrid w:val="0"/>
      <w:spacing w:after="200" w:line="240" w:lineRule="auto"/>
      <w:ind w:firstLineChars="0" w:firstLine="0"/>
      <w:jc w:val="left"/>
    </w:pPr>
    <w:rPr>
      <w:rFonts w:ascii="Tahoma" w:eastAsia="微软雅黑" w:hAnsi="Tahoma" w:cs="Times New Roman"/>
      <w:kern w:val="0"/>
      <w:sz w:val="22"/>
    </w:rPr>
  </w:style>
  <w:style w:type="paragraph" w:customStyle="1" w:styleId="22">
    <w:name w:val="目录2"/>
    <w:basedOn w:val="a0"/>
    <w:link w:val="2Char"/>
    <w:rsid w:val="008001E6"/>
    <w:pPr>
      <w:spacing w:line="400" w:lineRule="exact"/>
      <w:ind w:firstLineChars="0" w:firstLine="0"/>
      <w:jc w:val="center"/>
    </w:pPr>
    <w:rPr>
      <w:rFonts w:cs="宋体"/>
      <w:sz w:val="21"/>
      <w:szCs w:val="20"/>
    </w:rPr>
  </w:style>
  <w:style w:type="character" w:customStyle="1" w:styleId="2Char">
    <w:name w:val="目录2 Char"/>
    <w:basedOn w:val="a2"/>
    <w:link w:val="22"/>
    <w:rsid w:val="008001E6"/>
    <w:rPr>
      <w:rFonts w:ascii="Times New Roman" w:eastAsia="宋体" w:hAnsi="Times New Roman" w:cs="宋体"/>
      <w:szCs w:val="20"/>
    </w:rPr>
  </w:style>
  <w:style w:type="character" w:customStyle="1" w:styleId="fontstyle01">
    <w:name w:val="fontstyle01"/>
    <w:basedOn w:val="a2"/>
    <w:rsid w:val="008001E6"/>
    <w:rPr>
      <w:rFonts w:ascii="宋体" w:eastAsia="宋体" w:hAnsi="宋体" w:hint="eastAsia"/>
      <w:b w:val="0"/>
      <w:bCs w:val="0"/>
      <w:i w:val="0"/>
      <w:iCs w:val="0"/>
      <w:color w:val="000000"/>
      <w:sz w:val="18"/>
      <w:szCs w:val="18"/>
    </w:rPr>
  </w:style>
  <w:style w:type="table" w:customStyle="1" w:styleId="12">
    <w:name w:val="网格型1"/>
    <w:basedOn w:val="a3"/>
    <w:next w:val="a6"/>
    <w:uiPriority w:val="59"/>
    <w:qFormat/>
    <w:rsid w:val="00FA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3"/>
    <w:next w:val="a6"/>
    <w:uiPriority w:val="59"/>
    <w:qFormat/>
    <w:rsid w:val="00FA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3"/>
    <w:next w:val="a6"/>
    <w:uiPriority w:val="59"/>
    <w:qFormat/>
    <w:rsid w:val="00FA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3"/>
    <w:next w:val="a6"/>
    <w:uiPriority w:val="59"/>
    <w:qFormat/>
    <w:rsid w:val="00ED4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
    <w:name w:val="HR正文"/>
    <w:basedOn w:val="a0"/>
    <w:rsid w:val="00C031AF"/>
    <w:pPr>
      <w:spacing w:line="300" w:lineRule="auto"/>
    </w:pPr>
    <w:rPr>
      <w:rFonts w:ascii="Calibri" w:hAnsi="Calibri" w:cs="Times New Roman"/>
      <w:szCs w:val="24"/>
    </w:rPr>
  </w:style>
  <w:style w:type="character" w:customStyle="1" w:styleId="80">
    <w:name w:val="标题 8 字符"/>
    <w:basedOn w:val="a2"/>
    <w:link w:val="8"/>
    <w:uiPriority w:val="9"/>
    <w:semiHidden/>
    <w:rsid w:val="00E7534A"/>
    <w:rPr>
      <w:rFonts w:asciiTheme="majorHAnsi" w:eastAsiaTheme="majorEastAsia" w:hAnsiTheme="majorHAnsi" w:cstheme="majorBidi"/>
      <w:sz w:val="24"/>
      <w:szCs w:val="24"/>
    </w:rPr>
  </w:style>
  <w:style w:type="character" w:customStyle="1" w:styleId="90">
    <w:name w:val="标题 9 字符"/>
    <w:basedOn w:val="a2"/>
    <w:link w:val="9"/>
    <w:uiPriority w:val="9"/>
    <w:semiHidden/>
    <w:rsid w:val="00E7534A"/>
    <w:rPr>
      <w:rFonts w:asciiTheme="majorHAnsi" w:eastAsiaTheme="majorEastAsia" w:hAnsiTheme="majorHAnsi" w:cstheme="majorBidi"/>
      <w:szCs w:val="21"/>
    </w:rPr>
  </w:style>
  <w:style w:type="paragraph" w:customStyle="1" w:styleId="24">
    <w:name w:val="正文文字 + 首行缩进:  2 字符"/>
    <w:basedOn w:val="a0"/>
    <w:rsid w:val="00E7534A"/>
    <w:pPr>
      <w:autoSpaceDE w:val="0"/>
      <w:autoSpaceDN w:val="0"/>
      <w:adjustRightInd w:val="0"/>
      <w:spacing w:line="300" w:lineRule="auto"/>
      <w:ind w:firstLine="560"/>
    </w:pPr>
    <w:rPr>
      <w:rFonts w:eastAsia="仿宋_GB2312" w:cs="宋体"/>
      <w:kern w:val="0"/>
      <w:sz w:val="28"/>
      <w:szCs w:val="28"/>
    </w:rPr>
  </w:style>
  <w:style w:type="paragraph" w:customStyle="1" w:styleId="afe">
    <w:name w:val="正文格式"/>
    <w:basedOn w:val="a0"/>
    <w:rsid w:val="00E7534A"/>
    <w:pPr>
      <w:spacing w:line="300" w:lineRule="auto"/>
      <w:ind w:firstLine="480"/>
    </w:pPr>
    <w:rPr>
      <w:rFonts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016">
      <w:bodyDiv w:val="1"/>
      <w:marLeft w:val="0"/>
      <w:marRight w:val="0"/>
      <w:marTop w:val="0"/>
      <w:marBottom w:val="0"/>
      <w:divBdr>
        <w:top w:val="none" w:sz="0" w:space="0" w:color="auto"/>
        <w:left w:val="none" w:sz="0" w:space="0" w:color="auto"/>
        <w:bottom w:val="none" w:sz="0" w:space="0" w:color="auto"/>
        <w:right w:val="none" w:sz="0" w:space="0" w:color="auto"/>
      </w:divBdr>
    </w:div>
    <w:div w:id="19860917">
      <w:bodyDiv w:val="1"/>
      <w:marLeft w:val="0"/>
      <w:marRight w:val="0"/>
      <w:marTop w:val="0"/>
      <w:marBottom w:val="0"/>
      <w:divBdr>
        <w:top w:val="none" w:sz="0" w:space="0" w:color="auto"/>
        <w:left w:val="none" w:sz="0" w:space="0" w:color="auto"/>
        <w:bottom w:val="none" w:sz="0" w:space="0" w:color="auto"/>
        <w:right w:val="none" w:sz="0" w:space="0" w:color="auto"/>
      </w:divBdr>
    </w:div>
    <w:div w:id="27534024">
      <w:bodyDiv w:val="1"/>
      <w:marLeft w:val="0"/>
      <w:marRight w:val="0"/>
      <w:marTop w:val="0"/>
      <w:marBottom w:val="0"/>
      <w:divBdr>
        <w:top w:val="none" w:sz="0" w:space="0" w:color="auto"/>
        <w:left w:val="none" w:sz="0" w:space="0" w:color="auto"/>
        <w:bottom w:val="none" w:sz="0" w:space="0" w:color="auto"/>
        <w:right w:val="none" w:sz="0" w:space="0" w:color="auto"/>
      </w:divBdr>
    </w:div>
    <w:div w:id="32583875">
      <w:bodyDiv w:val="1"/>
      <w:marLeft w:val="0"/>
      <w:marRight w:val="0"/>
      <w:marTop w:val="0"/>
      <w:marBottom w:val="0"/>
      <w:divBdr>
        <w:top w:val="none" w:sz="0" w:space="0" w:color="auto"/>
        <w:left w:val="none" w:sz="0" w:space="0" w:color="auto"/>
        <w:bottom w:val="none" w:sz="0" w:space="0" w:color="auto"/>
        <w:right w:val="none" w:sz="0" w:space="0" w:color="auto"/>
      </w:divBdr>
    </w:div>
    <w:div w:id="37630216">
      <w:bodyDiv w:val="1"/>
      <w:marLeft w:val="0"/>
      <w:marRight w:val="0"/>
      <w:marTop w:val="0"/>
      <w:marBottom w:val="0"/>
      <w:divBdr>
        <w:top w:val="none" w:sz="0" w:space="0" w:color="auto"/>
        <w:left w:val="none" w:sz="0" w:space="0" w:color="auto"/>
        <w:bottom w:val="none" w:sz="0" w:space="0" w:color="auto"/>
        <w:right w:val="none" w:sz="0" w:space="0" w:color="auto"/>
      </w:divBdr>
    </w:div>
    <w:div w:id="44565436">
      <w:bodyDiv w:val="1"/>
      <w:marLeft w:val="0"/>
      <w:marRight w:val="0"/>
      <w:marTop w:val="0"/>
      <w:marBottom w:val="0"/>
      <w:divBdr>
        <w:top w:val="none" w:sz="0" w:space="0" w:color="auto"/>
        <w:left w:val="none" w:sz="0" w:space="0" w:color="auto"/>
        <w:bottom w:val="none" w:sz="0" w:space="0" w:color="auto"/>
        <w:right w:val="none" w:sz="0" w:space="0" w:color="auto"/>
      </w:divBdr>
    </w:div>
    <w:div w:id="47412917">
      <w:bodyDiv w:val="1"/>
      <w:marLeft w:val="0"/>
      <w:marRight w:val="0"/>
      <w:marTop w:val="0"/>
      <w:marBottom w:val="0"/>
      <w:divBdr>
        <w:top w:val="none" w:sz="0" w:space="0" w:color="auto"/>
        <w:left w:val="none" w:sz="0" w:space="0" w:color="auto"/>
        <w:bottom w:val="none" w:sz="0" w:space="0" w:color="auto"/>
        <w:right w:val="none" w:sz="0" w:space="0" w:color="auto"/>
      </w:divBdr>
    </w:div>
    <w:div w:id="48574415">
      <w:bodyDiv w:val="1"/>
      <w:marLeft w:val="0"/>
      <w:marRight w:val="0"/>
      <w:marTop w:val="0"/>
      <w:marBottom w:val="0"/>
      <w:divBdr>
        <w:top w:val="none" w:sz="0" w:space="0" w:color="auto"/>
        <w:left w:val="none" w:sz="0" w:space="0" w:color="auto"/>
        <w:bottom w:val="none" w:sz="0" w:space="0" w:color="auto"/>
        <w:right w:val="none" w:sz="0" w:space="0" w:color="auto"/>
      </w:divBdr>
    </w:div>
    <w:div w:id="65109335">
      <w:bodyDiv w:val="1"/>
      <w:marLeft w:val="0"/>
      <w:marRight w:val="0"/>
      <w:marTop w:val="0"/>
      <w:marBottom w:val="0"/>
      <w:divBdr>
        <w:top w:val="none" w:sz="0" w:space="0" w:color="auto"/>
        <w:left w:val="none" w:sz="0" w:space="0" w:color="auto"/>
        <w:bottom w:val="none" w:sz="0" w:space="0" w:color="auto"/>
        <w:right w:val="none" w:sz="0" w:space="0" w:color="auto"/>
      </w:divBdr>
    </w:div>
    <w:div w:id="97604227">
      <w:bodyDiv w:val="1"/>
      <w:marLeft w:val="0"/>
      <w:marRight w:val="0"/>
      <w:marTop w:val="0"/>
      <w:marBottom w:val="0"/>
      <w:divBdr>
        <w:top w:val="none" w:sz="0" w:space="0" w:color="auto"/>
        <w:left w:val="none" w:sz="0" w:space="0" w:color="auto"/>
        <w:bottom w:val="none" w:sz="0" w:space="0" w:color="auto"/>
        <w:right w:val="none" w:sz="0" w:space="0" w:color="auto"/>
      </w:divBdr>
    </w:div>
    <w:div w:id="100995667">
      <w:bodyDiv w:val="1"/>
      <w:marLeft w:val="0"/>
      <w:marRight w:val="0"/>
      <w:marTop w:val="0"/>
      <w:marBottom w:val="0"/>
      <w:divBdr>
        <w:top w:val="none" w:sz="0" w:space="0" w:color="auto"/>
        <w:left w:val="none" w:sz="0" w:space="0" w:color="auto"/>
        <w:bottom w:val="none" w:sz="0" w:space="0" w:color="auto"/>
        <w:right w:val="none" w:sz="0" w:space="0" w:color="auto"/>
      </w:divBdr>
    </w:div>
    <w:div w:id="103159064">
      <w:bodyDiv w:val="1"/>
      <w:marLeft w:val="0"/>
      <w:marRight w:val="0"/>
      <w:marTop w:val="0"/>
      <w:marBottom w:val="0"/>
      <w:divBdr>
        <w:top w:val="none" w:sz="0" w:space="0" w:color="auto"/>
        <w:left w:val="none" w:sz="0" w:space="0" w:color="auto"/>
        <w:bottom w:val="none" w:sz="0" w:space="0" w:color="auto"/>
        <w:right w:val="none" w:sz="0" w:space="0" w:color="auto"/>
      </w:divBdr>
    </w:div>
    <w:div w:id="103422187">
      <w:bodyDiv w:val="1"/>
      <w:marLeft w:val="0"/>
      <w:marRight w:val="0"/>
      <w:marTop w:val="0"/>
      <w:marBottom w:val="0"/>
      <w:divBdr>
        <w:top w:val="none" w:sz="0" w:space="0" w:color="auto"/>
        <w:left w:val="none" w:sz="0" w:space="0" w:color="auto"/>
        <w:bottom w:val="none" w:sz="0" w:space="0" w:color="auto"/>
        <w:right w:val="none" w:sz="0" w:space="0" w:color="auto"/>
      </w:divBdr>
    </w:div>
    <w:div w:id="104883997">
      <w:bodyDiv w:val="1"/>
      <w:marLeft w:val="0"/>
      <w:marRight w:val="0"/>
      <w:marTop w:val="0"/>
      <w:marBottom w:val="0"/>
      <w:divBdr>
        <w:top w:val="none" w:sz="0" w:space="0" w:color="auto"/>
        <w:left w:val="none" w:sz="0" w:space="0" w:color="auto"/>
        <w:bottom w:val="none" w:sz="0" w:space="0" w:color="auto"/>
        <w:right w:val="none" w:sz="0" w:space="0" w:color="auto"/>
      </w:divBdr>
    </w:div>
    <w:div w:id="140277023">
      <w:bodyDiv w:val="1"/>
      <w:marLeft w:val="0"/>
      <w:marRight w:val="0"/>
      <w:marTop w:val="0"/>
      <w:marBottom w:val="0"/>
      <w:divBdr>
        <w:top w:val="none" w:sz="0" w:space="0" w:color="auto"/>
        <w:left w:val="none" w:sz="0" w:space="0" w:color="auto"/>
        <w:bottom w:val="none" w:sz="0" w:space="0" w:color="auto"/>
        <w:right w:val="none" w:sz="0" w:space="0" w:color="auto"/>
      </w:divBdr>
    </w:div>
    <w:div w:id="145126221">
      <w:bodyDiv w:val="1"/>
      <w:marLeft w:val="0"/>
      <w:marRight w:val="0"/>
      <w:marTop w:val="0"/>
      <w:marBottom w:val="0"/>
      <w:divBdr>
        <w:top w:val="none" w:sz="0" w:space="0" w:color="auto"/>
        <w:left w:val="none" w:sz="0" w:space="0" w:color="auto"/>
        <w:bottom w:val="none" w:sz="0" w:space="0" w:color="auto"/>
        <w:right w:val="none" w:sz="0" w:space="0" w:color="auto"/>
      </w:divBdr>
    </w:div>
    <w:div w:id="179394538">
      <w:bodyDiv w:val="1"/>
      <w:marLeft w:val="0"/>
      <w:marRight w:val="0"/>
      <w:marTop w:val="0"/>
      <w:marBottom w:val="0"/>
      <w:divBdr>
        <w:top w:val="none" w:sz="0" w:space="0" w:color="auto"/>
        <w:left w:val="none" w:sz="0" w:space="0" w:color="auto"/>
        <w:bottom w:val="none" w:sz="0" w:space="0" w:color="auto"/>
        <w:right w:val="none" w:sz="0" w:space="0" w:color="auto"/>
      </w:divBdr>
    </w:div>
    <w:div w:id="191919517">
      <w:bodyDiv w:val="1"/>
      <w:marLeft w:val="0"/>
      <w:marRight w:val="0"/>
      <w:marTop w:val="0"/>
      <w:marBottom w:val="0"/>
      <w:divBdr>
        <w:top w:val="none" w:sz="0" w:space="0" w:color="auto"/>
        <w:left w:val="none" w:sz="0" w:space="0" w:color="auto"/>
        <w:bottom w:val="none" w:sz="0" w:space="0" w:color="auto"/>
        <w:right w:val="none" w:sz="0" w:space="0" w:color="auto"/>
      </w:divBdr>
    </w:div>
    <w:div w:id="200631105">
      <w:bodyDiv w:val="1"/>
      <w:marLeft w:val="0"/>
      <w:marRight w:val="0"/>
      <w:marTop w:val="0"/>
      <w:marBottom w:val="0"/>
      <w:divBdr>
        <w:top w:val="none" w:sz="0" w:space="0" w:color="auto"/>
        <w:left w:val="none" w:sz="0" w:space="0" w:color="auto"/>
        <w:bottom w:val="none" w:sz="0" w:space="0" w:color="auto"/>
        <w:right w:val="none" w:sz="0" w:space="0" w:color="auto"/>
      </w:divBdr>
    </w:div>
    <w:div w:id="214394162">
      <w:bodyDiv w:val="1"/>
      <w:marLeft w:val="0"/>
      <w:marRight w:val="0"/>
      <w:marTop w:val="0"/>
      <w:marBottom w:val="0"/>
      <w:divBdr>
        <w:top w:val="none" w:sz="0" w:space="0" w:color="auto"/>
        <w:left w:val="none" w:sz="0" w:space="0" w:color="auto"/>
        <w:bottom w:val="none" w:sz="0" w:space="0" w:color="auto"/>
        <w:right w:val="none" w:sz="0" w:space="0" w:color="auto"/>
      </w:divBdr>
    </w:div>
    <w:div w:id="216598931">
      <w:bodyDiv w:val="1"/>
      <w:marLeft w:val="0"/>
      <w:marRight w:val="0"/>
      <w:marTop w:val="0"/>
      <w:marBottom w:val="0"/>
      <w:divBdr>
        <w:top w:val="none" w:sz="0" w:space="0" w:color="auto"/>
        <w:left w:val="none" w:sz="0" w:space="0" w:color="auto"/>
        <w:bottom w:val="none" w:sz="0" w:space="0" w:color="auto"/>
        <w:right w:val="none" w:sz="0" w:space="0" w:color="auto"/>
      </w:divBdr>
    </w:div>
    <w:div w:id="248856563">
      <w:bodyDiv w:val="1"/>
      <w:marLeft w:val="0"/>
      <w:marRight w:val="0"/>
      <w:marTop w:val="0"/>
      <w:marBottom w:val="0"/>
      <w:divBdr>
        <w:top w:val="none" w:sz="0" w:space="0" w:color="auto"/>
        <w:left w:val="none" w:sz="0" w:space="0" w:color="auto"/>
        <w:bottom w:val="none" w:sz="0" w:space="0" w:color="auto"/>
        <w:right w:val="none" w:sz="0" w:space="0" w:color="auto"/>
      </w:divBdr>
    </w:div>
    <w:div w:id="254291564">
      <w:bodyDiv w:val="1"/>
      <w:marLeft w:val="0"/>
      <w:marRight w:val="0"/>
      <w:marTop w:val="0"/>
      <w:marBottom w:val="0"/>
      <w:divBdr>
        <w:top w:val="none" w:sz="0" w:space="0" w:color="auto"/>
        <w:left w:val="none" w:sz="0" w:space="0" w:color="auto"/>
        <w:bottom w:val="none" w:sz="0" w:space="0" w:color="auto"/>
        <w:right w:val="none" w:sz="0" w:space="0" w:color="auto"/>
      </w:divBdr>
    </w:div>
    <w:div w:id="264272943">
      <w:bodyDiv w:val="1"/>
      <w:marLeft w:val="0"/>
      <w:marRight w:val="0"/>
      <w:marTop w:val="0"/>
      <w:marBottom w:val="0"/>
      <w:divBdr>
        <w:top w:val="none" w:sz="0" w:space="0" w:color="auto"/>
        <w:left w:val="none" w:sz="0" w:space="0" w:color="auto"/>
        <w:bottom w:val="none" w:sz="0" w:space="0" w:color="auto"/>
        <w:right w:val="none" w:sz="0" w:space="0" w:color="auto"/>
      </w:divBdr>
    </w:div>
    <w:div w:id="268854073">
      <w:bodyDiv w:val="1"/>
      <w:marLeft w:val="0"/>
      <w:marRight w:val="0"/>
      <w:marTop w:val="0"/>
      <w:marBottom w:val="0"/>
      <w:divBdr>
        <w:top w:val="none" w:sz="0" w:space="0" w:color="auto"/>
        <w:left w:val="none" w:sz="0" w:space="0" w:color="auto"/>
        <w:bottom w:val="none" w:sz="0" w:space="0" w:color="auto"/>
        <w:right w:val="none" w:sz="0" w:space="0" w:color="auto"/>
      </w:divBdr>
    </w:div>
    <w:div w:id="270553138">
      <w:bodyDiv w:val="1"/>
      <w:marLeft w:val="0"/>
      <w:marRight w:val="0"/>
      <w:marTop w:val="0"/>
      <w:marBottom w:val="0"/>
      <w:divBdr>
        <w:top w:val="none" w:sz="0" w:space="0" w:color="auto"/>
        <w:left w:val="none" w:sz="0" w:space="0" w:color="auto"/>
        <w:bottom w:val="none" w:sz="0" w:space="0" w:color="auto"/>
        <w:right w:val="none" w:sz="0" w:space="0" w:color="auto"/>
      </w:divBdr>
    </w:div>
    <w:div w:id="329913006">
      <w:bodyDiv w:val="1"/>
      <w:marLeft w:val="0"/>
      <w:marRight w:val="0"/>
      <w:marTop w:val="0"/>
      <w:marBottom w:val="0"/>
      <w:divBdr>
        <w:top w:val="none" w:sz="0" w:space="0" w:color="auto"/>
        <w:left w:val="none" w:sz="0" w:space="0" w:color="auto"/>
        <w:bottom w:val="none" w:sz="0" w:space="0" w:color="auto"/>
        <w:right w:val="none" w:sz="0" w:space="0" w:color="auto"/>
      </w:divBdr>
    </w:div>
    <w:div w:id="331416232">
      <w:bodyDiv w:val="1"/>
      <w:marLeft w:val="0"/>
      <w:marRight w:val="0"/>
      <w:marTop w:val="0"/>
      <w:marBottom w:val="0"/>
      <w:divBdr>
        <w:top w:val="none" w:sz="0" w:space="0" w:color="auto"/>
        <w:left w:val="none" w:sz="0" w:space="0" w:color="auto"/>
        <w:bottom w:val="none" w:sz="0" w:space="0" w:color="auto"/>
        <w:right w:val="none" w:sz="0" w:space="0" w:color="auto"/>
      </w:divBdr>
    </w:div>
    <w:div w:id="335693889">
      <w:bodyDiv w:val="1"/>
      <w:marLeft w:val="0"/>
      <w:marRight w:val="0"/>
      <w:marTop w:val="0"/>
      <w:marBottom w:val="0"/>
      <w:divBdr>
        <w:top w:val="none" w:sz="0" w:space="0" w:color="auto"/>
        <w:left w:val="none" w:sz="0" w:space="0" w:color="auto"/>
        <w:bottom w:val="none" w:sz="0" w:space="0" w:color="auto"/>
        <w:right w:val="none" w:sz="0" w:space="0" w:color="auto"/>
      </w:divBdr>
    </w:div>
    <w:div w:id="343285913">
      <w:bodyDiv w:val="1"/>
      <w:marLeft w:val="0"/>
      <w:marRight w:val="0"/>
      <w:marTop w:val="0"/>
      <w:marBottom w:val="0"/>
      <w:divBdr>
        <w:top w:val="none" w:sz="0" w:space="0" w:color="auto"/>
        <w:left w:val="none" w:sz="0" w:space="0" w:color="auto"/>
        <w:bottom w:val="none" w:sz="0" w:space="0" w:color="auto"/>
        <w:right w:val="none" w:sz="0" w:space="0" w:color="auto"/>
      </w:divBdr>
    </w:div>
    <w:div w:id="344552616">
      <w:bodyDiv w:val="1"/>
      <w:marLeft w:val="0"/>
      <w:marRight w:val="0"/>
      <w:marTop w:val="0"/>
      <w:marBottom w:val="0"/>
      <w:divBdr>
        <w:top w:val="none" w:sz="0" w:space="0" w:color="auto"/>
        <w:left w:val="none" w:sz="0" w:space="0" w:color="auto"/>
        <w:bottom w:val="none" w:sz="0" w:space="0" w:color="auto"/>
        <w:right w:val="none" w:sz="0" w:space="0" w:color="auto"/>
      </w:divBdr>
    </w:div>
    <w:div w:id="376442069">
      <w:bodyDiv w:val="1"/>
      <w:marLeft w:val="0"/>
      <w:marRight w:val="0"/>
      <w:marTop w:val="0"/>
      <w:marBottom w:val="0"/>
      <w:divBdr>
        <w:top w:val="none" w:sz="0" w:space="0" w:color="auto"/>
        <w:left w:val="none" w:sz="0" w:space="0" w:color="auto"/>
        <w:bottom w:val="none" w:sz="0" w:space="0" w:color="auto"/>
        <w:right w:val="none" w:sz="0" w:space="0" w:color="auto"/>
      </w:divBdr>
    </w:div>
    <w:div w:id="388650713">
      <w:bodyDiv w:val="1"/>
      <w:marLeft w:val="0"/>
      <w:marRight w:val="0"/>
      <w:marTop w:val="0"/>
      <w:marBottom w:val="0"/>
      <w:divBdr>
        <w:top w:val="none" w:sz="0" w:space="0" w:color="auto"/>
        <w:left w:val="none" w:sz="0" w:space="0" w:color="auto"/>
        <w:bottom w:val="none" w:sz="0" w:space="0" w:color="auto"/>
        <w:right w:val="none" w:sz="0" w:space="0" w:color="auto"/>
      </w:divBdr>
    </w:div>
    <w:div w:id="388918485">
      <w:bodyDiv w:val="1"/>
      <w:marLeft w:val="0"/>
      <w:marRight w:val="0"/>
      <w:marTop w:val="0"/>
      <w:marBottom w:val="0"/>
      <w:divBdr>
        <w:top w:val="none" w:sz="0" w:space="0" w:color="auto"/>
        <w:left w:val="none" w:sz="0" w:space="0" w:color="auto"/>
        <w:bottom w:val="none" w:sz="0" w:space="0" w:color="auto"/>
        <w:right w:val="none" w:sz="0" w:space="0" w:color="auto"/>
      </w:divBdr>
    </w:div>
    <w:div w:id="416101318">
      <w:bodyDiv w:val="1"/>
      <w:marLeft w:val="0"/>
      <w:marRight w:val="0"/>
      <w:marTop w:val="0"/>
      <w:marBottom w:val="0"/>
      <w:divBdr>
        <w:top w:val="none" w:sz="0" w:space="0" w:color="auto"/>
        <w:left w:val="none" w:sz="0" w:space="0" w:color="auto"/>
        <w:bottom w:val="none" w:sz="0" w:space="0" w:color="auto"/>
        <w:right w:val="none" w:sz="0" w:space="0" w:color="auto"/>
      </w:divBdr>
    </w:div>
    <w:div w:id="421531454">
      <w:bodyDiv w:val="1"/>
      <w:marLeft w:val="0"/>
      <w:marRight w:val="0"/>
      <w:marTop w:val="0"/>
      <w:marBottom w:val="0"/>
      <w:divBdr>
        <w:top w:val="none" w:sz="0" w:space="0" w:color="auto"/>
        <w:left w:val="none" w:sz="0" w:space="0" w:color="auto"/>
        <w:bottom w:val="none" w:sz="0" w:space="0" w:color="auto"/>
        <w:right w:val="none" w:sz="0" w:space="0" w:color="auto"/>
      </w:divBdr>
    </w:div>
    <w:div w:id="437141029">
      <w:bodyDiv w:val="1"/>
      <w:marLeft w:val="0"/>
      <w:marRight w:val="0"/>
      <w:marTop w:val="0"/>
      <w:marBottom w:val="0"/>
      <w:divBdr>
        <w:top w:val="none" w:sz="0" w:space="0" w:color="auto"/>
        <w:left w:val="none" w:sz="0" w:space="0" w:color="auto"/>
        <w:bottom w:val="none" w:sz="0" w:space="0" w:color="auto"/>
        <w:right w:val="none" w:sz="0" w:space="0" w:color="auto"/>
      </w:divBdr>
    </w:div>
    <w:div w:id="439108408">
      <w:bodyDiv w:val="1"/>
      <w:marLeft w:val="0"/>
      <w:marRight w:val="0"/>
      <w:marTop w:val="0"/>
      <w:marBottom w:val="0"/>
      <w:divBdr>
        <w:top w:val="none" w:sz="0" w:space="0" w:color="auto"/>
        <w:left w:val="none" w:sz="0" w:space="0" w:color="auto"/>
        <w:bottom w:val="none" w:sz="0" w:space="0" w:color="auto"/>
        <w:right w:val="none" w:sz="0" w:space="0" w:color="auto"/>
      </w:divBdr>
    </w:div>
    <w:div w:id="449014717">
      <w:bodyDiv w:val="1"/>
      <w:marLeft w:val="0"/>
      <w:marRight w:val="0"/>
      <w:marTop w:val="0"/>
      <w:marBottom w:val="0"/>
      <w:divBdr>
        <w:top w:val="none" w:sz="0" w:space="0" w:color="auto"/>
        <w:left w:val="none" w:sz="0" w:space="0" w:color="auto"/>
        <w:bottom w:val="none" w:sz="0" w:space="0" w:color="auto"/>
        <w:right w:val="none" w:sz="0" w:space="0" w:color="auto"/>
      </w:divBdr>
    </w:div>
    <w:div w:id="455178484">
      <w:bodyDiv w:val="1"/>
      <w:marLeft w:val="0"/>
      <w:marRight w:val="0"/>
      <w:marTop w:val="0"/>
      <w:marBottom w:val="0"/>
      <w:divBdr>
        <w:top w:val="none" w:sz="0" w:space="0" w:color="auto"/>
        <w:left w:val="none" w:sz="0" w:space="0" w:color="auto"/>
        <w:bottom w:val="none" w:sz="0" w:space="0" w:color="auto"/>
        <w:right w:val="none" w:sz="0" w:space="0" w:color="auto"/>
      </w:divBdr>
    </w:div>
    <w:div w:id="458035712">
      <w:bodyDiv w:val="1"/>
      <w:marLeft w:val="0"/>
      <w:marRight w:val="0"/>
      <w:marTop w:val="0"/>
      <w:marBottom w:val="0"/>
      <w:divBdr>
        <w:top w:val="none" w:sz="0" w:space="0" w:color="auto"/>
        <w:left w:val="none" w:sz="0" w:space="0" w:color="auto"/>
        <w:bottom w:val="none" w:sz="0" w:space="0" w:color="auto"/>
        <w:right w:val="none" w:sz="0" w:space="0" w:color="auto"/>
      </w:divBdr>
    </w:div>
    <w:div w:id="458761629">
      <w:bodyDiv w:val="1"/>
      <w:marLeft w:val="0"/>
      <w:marRight w:val="0"/>
      <w:marTop w:val="0"/>
      <w:marBottom w:val="0"/>
      <w:divBdr>
        <w:top w:val="none" w:sz="0" w:space="0" w:color="auto"/>
        <w:left w:val="none" w:sz="0" w:space="0" w:color="auto"/>
        <w:bottom w:val="none" w:sz="0" w:space="0" w:color="auto"/>
        <w:right w:val="none" w:sz="0" w:space="0" w:color="auto"/>
      </w:divBdr>
    </w:div>
    <w:div w:id="459350380">
      <w:bodyDiv w:val="1"/>
      <w:marLeft w:val="0"/>
      <w:marRight w:val="0"/>
      <w:marTop w:val="0"/>
      <w:marBottom w:val="0"/>
      <w:divBdr>
        <w:top w:val="none" w:sz="0" w:space="0" w:color="auto"/>
        <w:left w:val="none" w:sz="0" w:space="0" w:color="auto"/>
        <w:bottom w:val="none" w:sz="0" w:space="0" w:color="auto"/>
        <w:right w:val="none" w:sz="0" w:space="0" w:color="auto"/>
      </w:divBdr>
    </w:div>
    <w:div w:id="461778105">
      <w:bodyDiv w:val="1"/>
      <w:marLeft w:val="0"/>
      <w:marRight w:val="0"/>
      <w:marTop w:val="0"/>
      <w:marBottom w:val="0"/>
      <w:divBdr>
        <w:top w:val="none" w:sz="0" w:space="0" w:color="auto"/>
        <w:left w:val="none" w:sz="0" w:space="0" w:color="auto"/>
        <w:bottom w:val="none" w:sz="0" w:space="0" w:color="auto"/>
        <w:right w:val="none" w:sz="0" w:space="0" w:color="auto"/>
      </w:divBdr>
    </w:div>
    <w:div w:id="476265006">
      <w:bodyDiv w:val="1"/>
      <w:marLeft w:val="0"/>
      <w:marRight w:val="0"/>
      <w:marTop w:val="0"/>
      <w:marBottom w:val="0"/>
      <w:divBdr>
        <w:top w:val="none" w:sz="0" w:space="0" w:color="auto"/>
        <w:left w:val="none" w:sz="0" w:space="0" w:color="auto"/>
        <w:bottom w:val="none" w:sz="0" w:space="0" w:color="auto"/>
        <w:right w:val="none" w:sz="0" w:space="0" w:color="auto"/>
      </w:divBdr>
    </w:div>
    <w:div w:id="479736696">
      <w:bodyDiv w:val="1"/>
      <w:marLeft w:val="0"/>
      <w:marRight w:val="0"/>
      <w:marTop w:val="0"/>
      <w:marBottom w:val="0"/>
      <w:divBdr>
        <w:top w:val="none" w:sz="0" w:space="0" w:color="auto"/>
        <w:left w:val="none" w:sz="0" w:space="0" w:color="auto"/>
        <w:bottom w:val="none" w:sz="0" w:space="0" w:color="auto"/>
        <w:right w:val="none" w:sz="0" w:space="0" w:color="auto"/>
      </w:divBdr>
    </w:div>
    <w:div w:id="479811679">
      <w:bodyDiv w:val="1"/>
      <w:marLeft w:val="0"/>
      <w:marRight w:val="0"/>
      <w:marTop w:val="0"/>
      <w:marBottom w:val="0"/>
      <w:divBdr>
        <w:top w:val="none" w:sz="0" w:space="0" w:color="auto"/>
        <w:left w:val="none" w:sz="0" w:space="0" w:color="auto"/>
        <w:bottom w:val="none" w:sz="0" w:space="0" w:color="auto"/>
        <w:right w:val="none" w:sz="0" w:space="0" w:color="auto"/>
      </w:divBdr>
    </w:div>
    <w:div w:id="488180773">
      <w:bodyDiv w:val="1"/>
      <w:marLeft w:val="0"/>
      <w:marRight w:val="0"/>
      <w:marTop w:val="0"/>
      <w:marBottom w:val="0"/>
      <w:divBdr>
        <w:top w:val="none" w:sz="0" w:space="0" w:color="auto"/>
        <w:left w:val="none" w:sz="0" w:space="0" w:color="auto"/>
        <w:bottom w:val="none" w:sz="0" w:space="0" w:color="auto"/>
        <w:right w:val="none" w:sz="0" w:space="0" w:color="auto"/>
      </w:divBdr>
    </w:div>
    <w:div w:id="491483070">
      <w:bodyDiv w:val="1"/>
      <w:marLeft w:val="0"/>
      <w:marRight w:val="0"/>
      <w:marTop w:val="0"/>
      <w:marBottom w:val="0"/>
      <w:divBdr>
        <w:top w:val="none" w:sz="0" w:space="0" w:color="auto"/>
        <w:left w:val="none" w:sz="0" w:space="0" w:color="auto"/>
        <w:bottom w:val="none" w:sz="0" w:space="0" w:color="auto"/>
        <w:right w:val="none" w:sz="0" w:space="0" w:color="auto"/>
      </w:divBdr>
    </w:div>
    <w:div w:id="501748451">
      <w:bodyDiv w:val="1"/>
      <w:marLeft w:val="0"/>
      <w:marRight w:val="0"/>
      <w:marTop w:val="0"/>
      <w:marBottom w:val="0"/>
      <w:divBdr>
        <w:top w:val="none" w:sz="0" w:space="0" w:color="auto"/>
        <w:left w:val="none" w:sz="0" w:space="0" w:color="auto"/>
        <w:bottom w:val="none" w:sz="0" w:space="0" w:color="auto"/>
        <w:right w:val="none" w:sz="0" w:space="0" w:color="auto"/>
      </w:divBdr>
    </w:div>
    <w:div w:id="506024596">
      <w:bodyDiv w:val="1"/>
      <w:marLeft w:val="0"/>
      <w:marRight w:val="0"/>
      <w:marTop w:val="0"/>
      <w:marBottom w:val="0"/>
      <w:divBdr>
        <w:top w:val="none" w:sz="0" w:space="0" w:color="auto"/>
        <w:left w:val="none" w:sz="0" w:space="0" w:color="auto"/>
        <w:bottom w:val="none" w:sz="0" w:space="0" w:color="auto"/>
        <w:right w:val="none" w:sz="0" w:space="0" w:color="auto"/>
      </w:divBdr>
    </w:div>
    <w:div w:id="513615458">
      <w:bodyDiv w:val="1"/>
      <w:marLeft w:val="0"/>
      <w:marRight w:val="0"/>
      <w:marTop w:val="0"/>
      <w:marBottom w:val="0"/>
      <w:divBdr>
        <w:top w:val="none" w:sz="0" w:space="0" w:color="auto"/>
        <w:left w:val="none" w:sz="0" w:space="0" w:color="auto"/>
        <w:bottom w:val="none" w:sz="0" w:space="0" w:color="auto"/>
        <w:right w:val="none" w:sz="0" w:space="0" w:color="auto"/>
      </w:divBdr>
    </w:div>
    <w:div w:id="519515742">
      <w:bodyDiv w:val="1"/>
      <w:marLeft w:val="0"/>
      <w:marRight w:val="0"/>
      <w:marTop w:val="0"/>
      <w:marBottom w:val="0"/>
      <w:divBdr>
        <w:top w:val="none" w:sz="0" w:space="0" w:color="auto"/>
        <w:left w:val="none" w:sz="0" w:space="0" w:color="auto"/>
        <w:bottom w:val="none" w:sz="0" w:space="0" w:color="auto"/>
        <w:right w:val="none" w:sz="0" w:space="0" w:color="auto"/>
      </w:divBdr>
    </w:div>
    <w:div w:id="530651430">
      <w:bodyDiv w:val="1"/>
      <w:marLeft w:val="0"/>
      <w:marRight w:val="0"/>
      <w:marTop w:val="0"/>
      <w:marBottom w:val="0"/>
      <w:divBdr>
        <w:top w:val="none" w:sz="0" w:space="0" w:color="auto"/>
        <w:left w:val="none" w:sz="0" w:space="0" w:color="auto"/>
        <w:bottom w:val="none" w:sz="0" w:space="0" w:color="auto"/>
        <w:right w:val="none" w:sz="0" w:space="0" w:color="auto"/>
      </w:divBdr>
    </w:div>
    <w:div w:id="538007749">
      <w:bodyDiv w:val="1"/>
      <w:marLeft w:val="0"/>
      <w:marRight w:val="0"/>
      <w:marTop w:val="0"/>
      <w:marBottom w:val="0"/>
      <w:divBdr>
        <w:top w:val="none" w:sz="0" w:space="0" w:color="auto"/>
        <w:left w:val="none" w:sz="0" w:space="0" w:color="auto"/>
        <w:bottom w:val="none" w:sz="0" w:space="0" w:color="auto"/>
        <w:right w:val="none" w:sz="0" w:space="0" w:color="auto"/>
      </w:divBdr>
    </w:div>
    <w:div w:id="549347268">
      <w:bodyDiv w:val="1"/>
      <w:marLeft w:val="0"/>
      <w:marRight w:val="0"/>
      <w:marTop w:val="0"/>
      <w:marBottom w:val="0"/>
      <w:divBdr>
        <w:top w:val="none" w:sz="0" w:space="0" w:color="auto"/>
        <w:left w:val="none" w:sz="0" w:space="0" w:color="auto"/>
        <w:bottom w:val="none" w:sz="0" w:space="0" w:color="auto"/>
        <w:right w:val="none" w:sz="0" w:space="0" w:color="auto"/>
      </w:divBdr>
    </w:div>
    <w:div w:id="552348115">
      <w:bodyDiv w:val="1"/>
      <w:marLeft w:val="0"/>
      <w:marRight w:val="0"/>
      <w:marTop w:val="0"/>
      <w:marBottom w:val="0"/>
      <w:divBdr>
        <w:top w:val="none" w:sz="0" w:space="0" w:color="auto"/>
        <w:left w:val="none" w:sz="0" w:space="0" w:color="auto"/>
        <w:bottom w:val="none" w:sz="0" w:space="0" w:color="auto"/>
        <w:right w:val="none" w:sz="0" w:space="0" w:color="auto"/>
      </w:divBdr>
    </w:div>
    <w:div w:id="562570981">
      <w:bodyDiv w:val="1"/>
      <w:marLeft w:val="0"/>
      <w:marRight w:val="0"/>
      <w:marTop w:val="0"/>
      <w:marBottom w:val="0"/>
      <w:divBdr>
        <w:top w:val="none" w:sz="0" w:space="0" w:color="auto"/>
        <w:left w:val="none" w:sz="0" w:space="0" w:color="auto"/>
        <w:bottom w:val="none" w:sz="0" w:space="0" w:color="auto"/>
        <w:right w:val="none" w:sz="0" w:space="0" w:color="auto"/>
      </w:divBdr>
    </w:div>
    <w:div w:id="583606194">
      <w:bodyDiv w:val="1"/>
      <w:marLeft w:val="0"/>
      <w:marRight w:val="0"/>
      <w:marTop w:val="0"/>
      <w:marBottom w:val="0"/>
      <w:divBdr>
        <w:top w:val="none" w:sz="0" w:space="0" w:color="auto"/>
        <w:left w:val="none" w:sz="0" w:space="0" w:color="auto"/>
        <w:bottom w:val="none" w:sz="0" w:space="0" w:color="auto"/>
        <w:right w:val="none" w:sz="0" w:space="0" w:color="auto"/>
      </w:divBdr>
    </w:div>
    <w:div w:id="610816375">
      <w:bodyDiv w:val="1"/>
      <w:marLeft w:val="0"/>
      <w:marRight w:val="0"/>
      <w:marTop w:val="0"/>
      <w:marBottom w:val="0"/>
      <w:divBdr>
        <w:top w:val="none" w:sz="0" w:space="0" w:color="auto"/>
        <w:left w:val="none" w:sz="0" w:space="0" w:color="auto"/>
        <w:bottom w:val="none" w:sz="0" w:space="0" w:color="auto"/>
        <w:right w:val="none" w:sz="0" w:space="0" w:color="auto"/>
      </w:divBdr>
    </w:div>
    <w:div w:id="661395326">
      <w:bodyDiv w:val="1"/>
      <w:marLeft w:val="0"/>
      <w:marRight w:val="0"/>
      <w:marTop w:val="0"/>
      <w:marBottom w:val="0"/>
      <w:divBdr>
        <w:top w:val="none" w:sz="0" w:space="0" w:color="auto"/>
        <w:left w:val="none" w:sz="0" w:space="0" w:color="auto"/>
        <w:bottom w:val="none" w:sz="0" w:space="0" w:color="auto"/>
        <w:right w:val="none" w:sz="0" w:space="0" w:color="auto"/>
      </w:divBdr>
    </w:div>
    <w:div w:id="673802004">
      <w:bodyDiv w:val="1"/>
      <w:marLeft w:val="0"/>
      <w:marRight w:val="0"/>
      <w:marTop w:val="0"/>
      <w:marBottom w:val="0"/>
      <w:divBdr>
        <w:top w:val="none" w:sz="0" w:space="0" w:color="auto"/>
        <w:left w:val="none" w:sz="0" w:space="0" w:color="auto"/>
        <w:bottom w:val="none" w:sz="0" w:space="0" w:color="auto"/>
        <w:right w:val="none" w:sz="0" w:space="0" w:color="auto"/>
      </w:divBdr>
    </w:div>
    <w:div w:id="722945987">
      <w:bodyDiv w:val="1"/>
      <w:marLeft w:val="0"/>
      <w:marRight w:val="0"/>
      <w:marTop w:val="0"/>
      <w:marBottom w:val="0"/>
      <w:divBdr>
        <w:top w:val="none" w:sz="0" w:space="0" w:color="auto"/>
        <w:left w:val="none" w:sz="0" w:space="0" w:color="auto"/>
        <w:bottom w:val="none" w:sz="0" w:space="0" w:color="auto"/>
        <w:right w:val="none" w:sz="0" w:space="0" w:color="auto"/>
      </w:divBdr>
    </w:div>
    <w:div w:id="723989378">
      <w:bodyDiv w:val="1"/>
      <w:marLeft w:val="0"/>
      <w:marRight w:val="0"/>
      <w:marTop w:val="0"/>
      <w:marBottom w:val="0"/>
      <w:divBdr>
        <w:top w:val="none" w:sz="0" w:space="0" w:color="auto"/>
        <w:left w:val="none" w:sz="0" w:space="0" w:color="auto"/>
        <w:bottom w:val="none" w:sz="0" w:space="0" w:color="auto"/>
        <w:right w:val="none" w:sz="0" w:space="0" w:color="auto"/>
      </w:divBdr>
    </w:div>
    <w:div w:id="731123526">
      <w:bodyDiv w:val="1"/>
      <w:marLeft w:val="0"/>
      <w:marRight w:val="0"/>
      <w:marTop w:val="0"/>
      <w:marBottom w:val="0"/>
      <w:divBdr>
        <w:top w:val="none" w:sz="0" w:space="0" w:color="auto"/>
        <w:left w:val="none" w:sz="0" w:space="0" w:color="auto"/>
        <w:bottom w:val="none" w:sz="0" w:space="0" w:color="auto"/>
        <w:right w:val="none" w:sz="0" w:space="0" w:color="auto"/>
      </w:divBdr>
    </w:div>
    <w:div w:id="744955368">
      <w:bodyDiv w:val="1"/>
      <w:marLeft w:val="0"/>
      <w:marRight w:val="0"/>
      <w:marTop w:val="0"/>
      <w:marBottom w:val="0"/>
      <w:divBdr>
        <w:top w:val="none" w:sz="0" w:space="0" w:color="auto"/>
        <w:left w:val="none" w:sz="0" w:space="0" w:color="auto"/>
        <w:bottom w:val="none" w:sz="0" w:space="0" w:color="auto"/>
        <w:right w:val="none" w:sz="0" w:space="0" w:color="auto"/>
      </w:divBdr>
    </w:div>
    <w:div w:id="745809290">
      <w:bodyDiv w:val="1"/>
      <w:marLeft w:val="0"/>
      <w:marRight w:val="0"/>
      <w:marTop w:val="0"/>
      <w:marBottom w:val="0"/>
      <w:divBdr>
        <w:top w:val="none" w:sz="0" w:space="0" w:color="auto"/>
        <w:left w:val="none" w:sz="0" w:space="0" w:color="auto"/>
        <w:bottom w:val="none" w:sz="0" w:space="0" w:color="auto"/>
        <w:right w:val="none" w:sz="0" w:space="0" w:color="auto"/>
      </w:divBdr>
    </w:div>
    <w:div w:id="749544599">
      <w:bodyDiv w:val="1"/>
      <w:marLeft w:val="0"/>
      <w:marRight w:val="0"/>
      <w:marTop w:val="0"/>
      <w:marBottom w:val="0"/>
      <w:divBdr>
        <w:top w:val="none" w:sz="0" w:space="0" w:color="auto"/>
        <w:left w:val="none" w:sz="0" w:space="0" w:color="auto"/>
        <w:bottom w:val="none" w:sz="0" w:space="0" w:color="auto"/>
        <w:right w:val="none" w:sz="0" w:space="0" w:color="auto"/>
      </w:divBdr>
    </w:div>
    <w:div w:id="761728228">
      <w:bodyDiv w:val="1"/>
      <w:marLeft w:val="0"/>
      <w:marRight w:val="0"/>
      <w:marTop w:val="0"/>
      <w:marBottom w:val="0"/>
      <w:divBdr>
        <w:top w:val="none" w:sz="0" w:space="0" w:color="auto"/>
        <w:left w:val="none" w:sz="0" w:space="0" w:color="auto"/>
        <w:bottom w:val="none" w:sz="0" w:space="0" w:color="auto"/>
        <w:right w:val="none" w:sz="0" w:space="0" w:color="auto"/>
      </w:divBdr>
    </w:div>
    <w:div w:id="766391010">
      <w:bodyDiv w:val="1"/>
      <w:marLeft w:val="0"/>
      <w:marRight w:val="0"/>
      <w:marTop w:val="0"/>
      <w:marBottom w:val="0"/>
      <w:divBdr>
        <w:top w:val="none" w:sz="0" w:space="0" w:color="auto"/>
        <w:left w:val="none" w:sz="0" w:space="0" w:color="auto"/>
        <w:bottom w:val="none" w:sz="0" w:space="0" w:color="auto"/>
        <w:right w:val="none" w:sz="0" w:space="0" w:color="auto"/>
      </w:divBdr>
    </w:div>
    <w:div w:id="780418372">
      <w:bodyDiv w:val="1"/>
      <w:marLeft w:val="0"/>
      <w:marRight w:val="0"/>
      <w:marTop w:val="0"/>
      <w:marBottom w:val="0"/>
      <w:divBdr>
        <w:top w:val="none" w:sz="0" w:space="0" w:color="auto"/>
        <w:left w:val="none" w:sz="0" w:space="0" w:color="auto"/>
        <w:bottom w:val="none" w:sz="0" w:space="0" w:color="auto"/>
        <w:right w:val="none" w:sz="0" w:space="0" w:color="auto"/>
      </w:divBdr>
    </w:div>
    <w:div w:id="793325313">
      <w:bodyDiv w:val="1"/>
      <w:marLeft w:val="0"/>
      <w:marRight w:val="0"/>
      <w:marTop w:val="0"/>
      <w:marBottom w:val="0"/>
      <w:divBdr>
        <w:top w:val="none" w:sz="0" w:space="0" w:color="auto"/>
        <w:left w:val="none" w:sz="0" w:space="0" w:color="auto"/>
        <w:bottom w:val="none" w:sz="0" w:space="0" w:color="auto"/>
        <w:right w:val="none" w:sz="0" w:space="0" w:color="auto"/>
      </w:divBdr>
    </w:div>
    <w:div w:id="800154970">
      <w:bodyDiv w:val="1"/>
      <w:marLeft w:val="0"/>
      <w:marRight w:val="0"/>
      <w:marTop w:val="0"/>
      <w:marBottom w:val="0"/>
      <w:divBdr>
        <w:top w:val="none" w:sz="0" w:space="0" w:color="auto"/>
        <w:left w:val="none" w:sz="0" w:space="0" w:color="auto"/>
        <w:bottom w:val="none" w:sz="0" w:space="0" w:color="auto"/>
        <w:right w:val="none" w:sz="0" w:space="0" w:color="auto"/>
      </w:divBdr>
    </w:div>
    <w:div w:id="802624086">
      <w:bodyDiv w:val="1"/>
      <w:marLeft w:val="0"/>
      <w:marRight w:val="0"/>
      <w:marTop w:val="0"/>
      <w:marBottom w:val="0"/>
      <w:divBdr>
        <w:top w:val="none" w:sz="0" w:space="0" w:color="auto"/>
        <w:left w:val="none" w:sz="0" w:space="0" w:color="auto"/>
        <w:bottom w:val="none" w:sz="0" w:space="0" w:color="auto"/>
        <w:right w:val="none" w:sz="0" w:space="0" w:color="auto"/>
      </w:divBdr>
    </w:div>
    <w:div w:id="824903566">
      <w:bodyDiv w:val="1"/>
      <w:marLeft w:val="0"/>
      <w:marRight w:val="0"/>
      <w:marTop w:val="0"/>
      <w:marBottom w:val="0"/>
      <w:divBdr>
        <w:top w:val="none" w:sz="0" w:space="0" w:color="auto"/>
        <w:left w:val="none" w:sz="0" w:space="0" w:color="auto"/>
        <w:bottom w:val="none" w:sz="0" w:space="0" w:color="auto"/>
        <w:right w:val="none" w:sz="0" w:space="0" w:color="auto"/>
      </w:divBdr>
    </w:div>
    <w:div w:id="837304680">
      <w:bodyDiv w:val="1"/>
      <w:marLeft w:val="0"/>
      <w:marRight w:val="0"/>
      <w:marTop w:val="0"/>
      <w:marBottom w:val="0"/>
      <w:divBdr>
        <w:top w:val="none" w:sz="0" w:space="0" w:color="auto"/>
        <w:left w:val="none" w:sz="0" w:space="0" w:color="auto"/>
        <w:bottom w:val="none" w:sz="0" w:space="0" w:color="auto"/>
        <w:right w:val="none" w:sz="0" w:space="0" w:color="auto"/>
      </w:divBdr>
    </w:div>
    <w:div w:id="844125813">
      <w:bodyDiv w:val="1"/>
      <w:marLeft w:val="0"/>
      <w:marRight w:val="0"/>
      <w:marTop w:val="0"/>
      <w:marBottom w:val="0"/>
      <w:divBdr>
        <w:top w:val="none" w:sz="0" w:space="0" w:color="auto"/>
        <w:left w:val="none" w:sz="0" w:space="0" w:color="auto"/>
        <w:bottom w:val="none" w:sz="0" w:space="0" w:color="auto"/>
        <w:right w:val="none" w:sz="0" w:space="0" w:color="auto"/>
      </w:divBdr>
    </w:div>
    <w:div w:id="846865625">
      <w:bodyDiv w:val="1"/>
      <w:marLeft w:val="0"/>
      <w:marRight w:val="0"/>
      <w:marTop w:val="0"/>
      <w:marBottom w:val="0"/>
      <w:divBdr>
        <w:top w:val="none" w:sz="0" w:space="0" w:color="auto"/>
        <w:left w:val="none" w:sz="0" w:space="0" w:color="auto"/>
        <w:bottom w:val="none" w:sz="0" w:space="0" w:color="auto"/>
        <w:right w:val="none" w:sz="0" w:space="0" w:color="auto"/>
      </w:divBdr>
    </w:div>
    <w:div w:id="848367501">
      <w:bodyDiv w:val="1"/>
      <w:marLeft w:val="0"/>
      <w:marRight w:val="0"/>
      <w:marTop w:val="0"/>
      <w:marBottom w:val="0"/>
      <w:divBdr>
        <w:top w:val="none" w:sz="0" w:space="0" w:color="auto"/>
        <w:left w:val="none" w:sz="0" w:space="0" w:color="auto"/>
        <w:bottom w:val="none" w:sz="0" w:space="0" w:color="auto"/>
        <w:right w:val="none" w:sz="0" w:space="0" w:color="auto"/>
      </w:divBdr>
    </w:div>
    <w:div w:id="861548371">
      <w:bodyDiv w:val="1"/>
      <w:marLeft w:val="0"/>
      <w:marRight w:val="0"/>
      <w:marTop w:val="0"/>
      <w:marBottom w:val="0"/>
      <w:divBdr>
        <w:top w:val="none" w:sz="0" w:space="0" w:color="auto"/>
        <w:left w:val="none" w:sz="0" w:space="0" w:color="auto"/>
        <w:bottom w:val="none" w:sz="0" w:space="0" w:color="auto"/>
        <w:right w:val="none" w:sz="0" w:space="0" w:color="auto"/>
      </w:divBdr>
    </w:div>
    <w:div w:id="869076353">
      <w:bodyDiv w:val="1"/>
      <w:marLeft w:val="0"/>
      <w:marRight w:val="0"/>
      <w:marTop w:val="0"/>
      <w:marBottom w:val="0"/>
      <w:divBdr>
        <w:top w:val="none" w:sz="0" w:space="0" w:color="auto"/>
        <w:left w:val="none" w:sz="0" w:space="0" w:color="auto"/>
        <w:bottom w:val="none" w:sz="0" w:space="0" w:color="auto"/>
        <w:right w:val="none" w:sz="0" w:space="0" w:color="auto"/>
      </w:divBdr>
    </w:div>
    <w:div w:id="878123417">
      <w:bodyDiv w:val="1"/>
      <w:marLeft w:val="0"/>
      <w:marRight w:val="0"/>
      <w:marTop w:val="0"/>
      <w:marBottom w:val="0"/>
      <w:divBdr>
        <w:top w:val="none" w:sz="0" w:space="0" w:color="auto"/>
        <w:left w:val="none" w:sz="0" w:space="0" w:color="auto"/>
        <w:bottom w:val="none" w:sz="0" w:space="0" w:color="auto"/>
        <w:right w:val="none" w:sz="0" w:space="0" w:color="auto"/>
      </w:divBdr>
    </w:div>
    <w:div w:id="882668168">
      <w:bodyDiv w:val="1"/>
      <w:marLeft w:val="0"/>
      <w:marRight w:val="0"/>
      <w:marTop w:val="0"/>
      <w:marBottom w:val="0"/>
      <w:divBdr>
        <w:top w:val="none" w:sz="0" w:space="0" w:color="auto"/>
        <w:left w:val="none" w:sz="0" w:space="0" w:color="auto"/>
        <w:bottom w:val="none" w:sz="0" w:space="0" w:color="auto"/>
        <w:right w:val="none" w:sz="0" w:space="0" w:color="auto"/>
      </w:divBdr>
    </w:div>
    <w:div w:id="892539726">
      <w:bodyDiv w:val="1"/>
      <w:marLeft w:val="0"/>
      <w:marRight w:val="0"/>
      <w:marTop w:val="0"/>
      <w:marBottom w:val="0"/>
      <w:divBdr>
        <w:top w:val="none" w:sz="0" w:space="0" w:color="auto"/>
        <w:left w:val="none" w:sz="0" w:space="0" w:color="auto"/>
        <w:bottom w:val="none" w:sz="0" w:space="0" w:color="auto"/>
        <w:right w:val="none" w:sz="0" w:space="0" w:color="auto"/>
      </w:divBdr>
    </w:div>
    <w:div w:id="894776219">
      <w:bodyDiv w:val="1"/>
      <w:marLeft w:val="0"/>
      <w:marRight w:val="0"/>
      <w:marTop w:val="0"/>
      <w:marBottom w:val="0"/>
      <w:divBdr>
        <w:top w:val="none" w:sz="0" w:space="0" w:color="auto"/>
        <w:left w:val="none" w:sz="0" w:space="0" w:color="auto"/>
        <w:bottom w:val="none" w:sz="0" w:space="0" w:color="auto"/>
        <w:right w:val="none" w:sz="0" w:space="0" w:color="auto"/>
      </w:divBdr>
    </w:div>
    <w:div w:id="925304546">
      <w:bodyDiv w:val="1"/>
      <w:marLeft w:val="0"/>
      <w:marRight w:val="0"/>
      <w:marTop w:val="0"/>
      <w:marBottom w:val="0"/>
      <w:divBdr>
        <w:top w:val="none" w:sz="0" w:space="0" w:color="auto"/>
        <w:left w:val="none" w:sz="0" w:space="0" w:color="auto"/>
        <w:bottom w:val="none" w:sz="0" w:space="0" w:color="auto"/>
        <w:right w:val="none" w:sz="0" w:space="0" w:color="auto"/>
      </w:divBdr>
    </w:div>
    <w:div w:id="930502590">
      <w:bodyDiv w:val="1"/>
      <w:marLeft w:val="0"/>
      <w:marRight w:val="0"/>
      <w:marTop w:val="0"/>
      <w:marBottom w:val="0"/>
      <w:divBdr>
        <w:top w:val="none" w:sz="0" w:space="0" w:color="auto"/>
        <w:left w:val="none" w:sz="0" w:space="0" w:color="auto"/>
        <w:bottom w:val="none" w:sz="0" w:space="0" w:color="auto"/>
        <w:right w:val="none" w:sz="0" w:space="0" w:color="auto"/>
      </w:divBdr>
    </w:div>
    <w:div w:id="947127752">
      <w:bodyDiv w:val="1"/>
      <w:marLeft w:val="0"/>
      <w:marRight w:val="0"/>
      <w:marTop w:val="0"/>
      <w:marBottom w:val="0"/>
      <w:divBdr>
        <w:top w:val="none" w:sz="0" w:space="0" w:color="auto"/>
        <w:left w:val="none" w:sz="0" w:space="0" w:color="auto"/>
        <w:bottom w:val="none" w:sz="0" w:space="0" w:color="auto"/>
        <w:right w:val="none" w:sz="0" w:space="0" w:color="auto"/>
      </w:divBdr>
    </w:div>
    <w:div w:id="955260493">
      <w:bodyDiv w:val="1"/>
      <w:marLeft w:val="0"/>
      <w:marRight w:val="0"/>
      <w:marTop w:val="0"/>
      <w:marBottom w:val="0"/>
      <w:divBdr>
        <w:top w:val="none" w:sz="0" w:space="0" w:color="auto"/>
        <w:left w:val="none" w:sz="0" w:space="0" w:color="auto"/>
        <w:bottom w:val="none" w:sz="0" w:space="0" w:color="auto"/>
        <w:right w:val="none" w:sz="0" w:space="0" w:color="auto"/>
      </w:divBdr>
    </w:div>
    <w:div w:id="970793189">
      <w:bodyDiv w:val="1"/>
      <w:marLeft w:val="0"/>
      <w:marRight w:val="0"/>
      <w:marTop w:val="0"/>
      <w:marBottom w:val="0"/>
      <w:divBdr>
        <w:top w:val="none" w:sz="0" w:space="0" w:color="auto"/>
        <w:left w:val="none" w:sz="0" w:space="0" w:color="auto"/>
        <w:bottom w:val="none" w:sz="0" w:space="0" w:color="auto"/>
        <w:right w:val="none" w:sz="0" w:space="0" w:color="auto"/>
      </w:divBdr>
    </w:div>
    <w:div w:id="973217909">
      <w:bodyDiv w:val="1"/>
      <w:marLeft w:val="0"/>
      <w:marRight w:val="0"/>
      <w:marTop w:val="0"/>
      <w:marBottom w:val="0"/>
      <w:divBdr>
        <w:top w:val="none" w:sz="0" w:space="0" w:color="auto"/>
        <w:left w:val="none" w:sz="0" w:space="0" w:color="auto"/>
        <w:bottom w:val="none" w:sz="0" w:space="0" w:color="auto"/>
        <w:right w:val="none" w:sz="0" w:space="0" w:color="auto"/>
      </w:divBdr>
    </w:div>
    <w:div w:id="975572060">
      <w:bodyDiv w:val="1"/>
      <w:marLeft w:val="0"/>
      <w:marRight w:val="0"/>
      <w:marTop w:val="0"/>
      <w:marBottom w:val="0"/>
      <w:divBdr>
        <w:top w:val="none" w:sz="0" w:space="0" w:color="auto"/>
        <w:left w:val="none" w:sz="0" w:space="0" w:color="auto"/>
        <w:bottom w:val="none" w:sz="0" w:space="0" w:color="auto"/>
        <w:right w:val="none" w:sz="0" w:space="0" w:color="auto"/>
      </w:divBdr>
    </w:div>
    <w:div w:id="991449442">
      <w:bodyDiv w:val="1"/>
      <w:marLeft w:val="0"/>
      <w:marRight w:val="0"/>
      <w:marTop w:val="0"/>
      <w:marBottom w:val="0"/>
      <w:divBdr>
        <w:top w:val="none" w:sz="0" w:space="0" w:color="auto"/>
        <w:left w:val="none" w:sz="0" w:space="0" w:color="auto"/>
        <w:bottom w:val="none" w:sz="0" w:space="0" w:color="auto"/>
        <w:right w:val="none" w:sz="0" w:space="0" w:color="auto"/>
      </w:divBdr>
    </w:div>
    <w:div w:id="1042826776">
      <w:bodyDiv w:val="1"/>
      <w:marLeft w:val="0"/>
      <w:marRight w:val="0"/>
      <w:marTop w:val="0"/>
      <w:marBottom w:val="0"/>
      <w:divBdr>
        <w:top w:val="none" w:sz="0" w:space="0" w:color="auto"/>
        <w:left w:val="none" w:sz="0" w:space="0" w:color="auto"/>
        <w:bottom w:val="none" w:sz="0" w:space="0" w:color="auto"/>
        <w:right w:val="none" w:sz="0" w:space="0" w:color="auto"/>
      </w:divBdr>
    </w:div>
    <w:div w:id="1053239877">
      <w:bodyDiv w:val="1"/>
      <w:marLeft w:val="0"/>
      <w:marRight w:val="0"/>
      <w:marTop w:val="0"/>
      <w:marBottom w:val="0"/>
      <w:divBdr>
        <w:top w:val="none" w:sz="0" w:space="0" w:color="auto"/>
        <w:left w:val="none" w:sz="0" w:space="0" w:color="auto"/>
        <w:bottom w:val="none" w:sz="0" w:space="0" w:color="auto"/>
        <w:right w:val="none" w:sz="0" w:space="0" w:color="auto"/>
      </w:divBdr>
    </w:div>
    <w:div w:id="1058699397">
      <w:bodyDiv w:val="1"/>
      <w:marLeft w:val="0"/>
      <w:marRight w:val="0"/>
      <w:marTop w:val="0"/>
      <w:marBottom w:val="0"/>
      <w:divBdr>
        <w:top w:val="none" w:sz="0" w:space="0" w:color="auto"/>
        <w:left w:val="none" w:sz="0" w:space="0" w:color="auto"/>
        <w:bottom w:val="none" w:sz="0" w:space="0" w:color="auto"/>
        <w:right w:val="none" w:sz="0" w:space="0" w:color="auto"/>
      </w:divBdr>
    </w:div>
    <w:div w:id="1077485027">
      <w:bodyDiv w:val="1"/>
      <w:marLeft w:val="0"/>
      <w:marRight w:val="0"/>
      <w:marTop w:val="0"/>
      <w:marBottom w:val="0"/>
      <w:divBdr>
        <w:top w:val="none" w:sz="0" w:space="0" w:color="auto"/>
        <w:left w:val="none" w:sz="0" w:space="0" w:color="auto"/>
        <w:bottom w:val="none" w:sz="0" w:space="0" w:color="auto"/>
        <w:right w:val="none" w:sz="0" w:space="0" w:color="auto"/>
      </w:divBdr>
    </w:div>
    <w:div w:id="1085490916">
      <w:bodyDiv w:val="1"/>
      <w:marLeft w:val="0"/>
      <w:marRight w:val="0"/>
      <w:marTop w:val="0"/>
      <w:marBottom w:val="0"/>
      <w:divBdr>
        <w:top w:val="none" w:sz="0" w:space="0" w:color="auto"/>
        <w:left w:val="none" w:sz="0" w:space="0" w:color="auto"/>
        <w:bottom w:val="none" w:sz="0" w:space="0" w:color="auto"/>
        <w:right w:val="none" w:sz="0" w:space="0" w:color="auto"/>
      </w:divBdr>
    </w:div>
    <w:div w:id="1088311839">
      <w:bodyDiv w:val="1"/>
      <w:marLeft w:val="0"/>
      <w:marRight w:val="0"/>
      <w:marTop w:val="0"/>
      <w:marBottom w:val="0"/>
      <w:divBdr>
        <w:top w:val="none" w:sz="0" w:space="0" w:color="auto"/>
        <w:left w:val="none" w:sz="0" w:space="0" w:color="auto"/>
        <w:bottom w:val="none" w:sz="0" w:space="0" w:color="auto"/>
        <w:right w:val="none" w:sz="0" w:space="0" w:color="auto"/>
      </w:divBdr>
    </w:div>
    <w:div w:id="1090354264">
      <w:bodyDiv w:val="1"/>
      <w:marLeft w:val="0"/>
      <w:marRight w:val="0"/>
      <w:marTop w:val="0"/>
      <w:marBottom w:val="0"/>
      <w:divBdr>
        <w:top w:val="none" w:sz="0" w:space="0" w:color="auto"/>
        <w:left w:val="none" w:sz="0" w:space="0" w:color="auto"/>
        <w:bottom w:val="none" w:sz="0" w:space="0" w:color="auto"/>
        <w:right w:val="none" w:sz="0" w:space="0" w:color="auto"/>
      </w:divBdr>
    </w:div>
    <w:div w:id="1093084512">
      <w:bodyDiv w:val="1"/>
      <w:marLeft w:val="0"/>
      <w:marRight w:val="0"/>
      <w:marTop w:val="0"/>
      <w:marBottom w:val="0"/>
      <w:divBdr>
        <w:top w:val="none" w:sz="0" w:space="0" w:color="auto"/>
        <w:left w:val="none" w:sz="0" w:space="0" w:color="auto"/>
        <w:bottom w:val="none" w:sz="0" w:space="0" w:color="auto"/>
        <w:right w:val="none" w:sz="0" w:space="0" w:color="auto"/>
      </w:divBdr>
    </w:div>
    <w:div w:id="1096828329">
      <w:bodyDiv w:val="1"/>
      <w:marLeft w:val="0"/>
      <w:marRight w:val="0"/>
      <w:marTop w:val="0"/>
      <w:marBottom w:val="0"/>
      <w:divBdr>
        <w:top w:val="none" w:sz="0" w:space="0" w:color="auto"/>
        <w:left w:val="none" w:sz="0" w:space="0" w:color="auto"/>
        <w:bottom w:val="none" w:sz="0" w:space="0" w:color="auto"/>
        <w:right w:val="none" w:sz="0" w:space="0" w:color="auto"/>
      </w:divBdr>
    </w:div>
    <w:div w:id="1102192160">
      <w:bodyDiv w:val="1"/>
      <w:marLeft w:val="0"/>
      <w:marRight w:val="0"/>
      <w:marTop w:val="0"/>
      <w:marBottom w:val="0"/>
      <w:divBdr>
        <w:top w:val="none" w:sz="0" w:space="0" w:color="auto"/>
        <w:left w:val="none" w:sz="0" w:space="0" w:color="auto"/>
        <w:bottom w:val="none" w:sz="0" w:space="0" w:color="auto"/>
        <w:right w:val="none" w:sz="0" w:space="0" w:color="auto"/>
      </w:divBdr>
    </w:div>
    <w:div w:id="1102457739">
      <w:bodyDiv w:val="1"/>
      <w:marLeft w:val="0"/>
      <w:marRight w:val="0"/>
      <w:marTop w:val="0"/>
      <w:marBottom w:val="0"/>
      <w:divBdr>
        <w:top w:val="none" w:sz="0" w:space="0" w:color="auto"/>
        <w:left w:val="none" w:sz="0" w:space="0" w:color="auto"/>
        <w:bottom w:val="none" w:sz="0" w:space="0" w:color="auto"/>
        <w:right w:val="none" w:sz="0" w:space="0" w:color="auto"/>
      </w:divBdr>
    </w:div>
    <w:div w:id="1112282140">
      <w:bodyDiv w:val="1"/>
      <w:marLeft w:val="0"/>
      <w:marRight w:val="0"/>
      <w:marTop w:val="0"/>
      <w:marBottom w:val="0"/>
      <w:divBdr>
        <w:top w:val="none" w:sz="0" w:space="0" w:color="auto"/>
        <w:left w:val="none" w:sz="0" w:space="0" w:color="auto"/>
        <w:bottom w:val="none" w:sz="0" w:space="0" w:color="auto"/>
        <w:right w:val="none" w:sz="0" w:space="0" w:color="auto"/>
      </w:divBdr>
    </w:div>
    <w:div w:id="1114709874">
      <w:bodyDiv w:val="1"/>
      <w:marLeft w:val="0"/>
      <w:marRight w:val="0"/>
      <w:marTop w:val="0"/>
      <w:marBottom w:val="0"/>
      <w:divBdr>
        <w:top w:val="none" w:sz="0" w:space="0" w:color="auto"/>
        <w:left w:val="none" w:sz="0" w:space="0" w:color="auto"/>
        <w:bottom w:val="none" w:sz="0" w:space="0" w:color="auto"/>
        <w:right w:val="none" w:sz="0" w:space="0" w:color="auto"/>
      </w:divBdr>
    </w:div>
    <w:div w:id="1124735121">
      <w:bodyDiv w:val="1"/>
      <w:marLeft w:val="0"/>
      <w:marRight w:val="0"/>
      <w:marTop w:val="0"/>
      <w:marBottom w:val="0"/>
      <w:divBdr>
        <w:top w:val="none" w:sz="0" w:space="0" w:color="auto"/>
        <w:left w:val="none" w:sz="0" w:space="0" w:color="auto"/>
        <w:bottom w:val="none" w:sz="0" w:space="0" w:color="auto"/>
        <w:right w:val="none" w:sz="0" w:space="0" w:color="auto"/>
      </w:divBdr>
    </w:div>
    <w:div w:id="1138229430">
      <w:bodyDiv w:val="1"/>
      <w:marLeft w:val="0"/>
      <w:marRight w:val="0"/>
      <w:marTop w:val="0"/>
      <w:marBottom w:val="0"/>
      <w:divBdr>
        <w:top w:val="none" w:sz="0" w:space="0" w:color="auto"/>
        <w:left w:val="none" w:sz="0" w:space="0" w:color="auto"/>
        <w:bottom w:val="none" w:sz="0" w:space="0" w:color="auto"/>
        <w:right w:val="none" w:sz="0" w:space="0" w:color="auto"/>
      </w:divBdr>
    </w:div>
    <w:div w:id="1148088059">
      <w:bodyDiv w:val="1"/>
      <w:marLeft w:val="0"/>
      <w:marRight w:val="0"/>
      <w:marTop w:val="0"/>
      <w:marBottom w:val="0"/>
      <w:divBdr>
        <w:top w:val="none" w:sz="0" w:space="0" w:color="auto"/>
        <w:left w:val="none" w:sz="0" w:space="0" w:color="auto"/>
        <w:bottom w:val="none" w:sz="0" w:space="0" w:color="auto"/>
        <w:right w:val="none" w:sz="0" w:space="0" w:color="auto"/>
      </w:divBdr>
    </w:div>
    <w:div w:id="1155224664">
      <w:bodyDiv w:val="1"/>
      <w:marLeft w:val="0"/>
      <w:marRight w:val="0"/>
      <w:marTop w:val="0"/>
      <w:marBottom w:val="0"/>
      <w:divBdr>
        <w:top w:val="none" w:sz="0" w:space="0" w:color="auto"/>
        <w:left w:val="none" w:sz="0" w:space="0" w:color="auto"/>
        <w:bottom w:val="none" w:sz="0" w:space="0" w:color="auto"/>
        <w:right w:val="none" w:sz="0" w:space="0" w:color="auto"/>
      </w:divBdr>
    </w:div>
    <w:div w:id="1165515425">
      <w:bodyDiv w:val="1"/>
      <w:marLeft w:val="0"/>
      <w:marRight w:val="0"/>
      <w:marTop w:val="0"/>
      <w:marBottom w:val="0"/>
      <w:divBdr>
        <w:top w:val="none" w:sz="0" w:space="0" w:color="auto"/>
        <w:left w:val="none" w:sz="0" w:space="0" w:color="auto"/>
        <w:bottom w:val="none" w:sz="0" w:space="0" w:color="auto"/>
        <w:right w:val="none" w:sz="0" w:space="0" w:color="auto"/>
      </w:divBdr>
    </w:div>
    <w:div w:id="1177958154">
      <w:bodyDiv w:val="1"/>
      <w:marLeft w:val="0"/>
      <w:marRight w:val="0"/>
      <w:marTop w:val="0"/>
      <w:marBottom w:val="0"/>
      <w:divBdr>
        <w:top w:val="none" w:sz="0" w:space="0" w:color="auto"/>
        <w:left w:val="none" w:sz="0" w:space="0" w:color="auto"/>
        <w:bottom w:val="none" w:sz="0" w:space="0" w:color="auto"/>
        <w:right w:val="none" w:sz="0" w:space="0" w:color="auto"/>
      </w:divBdr>
    </w:div>
    <w:div w:id="1183016349">
      <w:bodyDiv w:val="1"/>
      <w:marLeft w:val="0"/>
      <w:marRight w:val="0"/>
      <w:marTop w:val="0"/>
      <w:marBottom w:val="0"/>
      <w:divBdr>
        <w:top w:val="none" w:sz="0" w:space="0" w:color="auto"/>
        <w:left w:val="none" w:sz="0" w:space="0" w:color="auto"/>
        <w:bottom w:val="none" w:sz="0" w:space="0" w:color="auto"/>
        <w:right w:val="none" w:sz="0" w:space="0" w:color="auto"/>
      </w:divBdr>
    </w:div>
    <w:div w:id="1207640706">
      <w:bodyDiv w:val="1"/>
      <w:marLeft w:val="0"/>
      <w:marRight w:val="0"/>
      <w:marTop w:val="0"/>
      <w:marBottom w:val="0"/>
      <w:divBdr>
        <w:top w:val="none" w:sz="0" w:space="0" w:color="auto"/>
        <w:left w:val="none" w:sz="0" w:space="0" w:color="auto"/>
        <w:bottom w:val="none" w:sz="0" w:space="0" w:color="auto"/>
        <w:right w:val="none" w:sz="0" w:space="0" w:color="auto"/>
      </w:divBdr>
    </w:div>
    <w:div w:id="1213270708">
      <w:bodyDiv w:val="1"/>
      <w:marLeft w:val="0"/>
      <w:marRight w:val="0"/>
      <w:marTop w:val="0"/>
      <w:marBottom w:val="0"/>
      <w:divBdr>
        <w:top w:val="none" w:sz="0" w:space="0" w:color="auto"/>
        <w:left w:val="none" w:sz="0" w:space="0" w:color="auto"/>
        <w:bottom w:val="none" w:sz="0" w:space="0" w:color="auto"/>
        <w:right w:val="none" w:sz="0" w:space="0" w:color="auto"/>
      </w:divBdr>
    </w:div>
    <w:div w:id="1226448515">
      <w:bodyDiv w:val="1"/>
      <w:marLeft w:val="0"/>
      <w:marRight w:val="0"/>
      <w:marTop w:val="0"/>
      <w:marBottom w:val="0"/>
      <w:divBdr>
        <w:top w:val="none" w:sz="0" w:space="0" w:color="auto"/>
        <w:left w:val="none" w:sz="0" w:space="0" w:color="auto"/>
        <w:bottom w:val="none" w:sz="0" w:space="0" w:color="auto"/>
        <w:right w:val="none" w:sz="0" w:space="0" w:color="auto"/>
      </w:divBdr>
    </w:div>
    <w:div w:id="1230070384">
      <w:bodyDiv w:val="1"/>
      <w:marLeft w:val="0"/>
      <w:marRight w:val="0"/>
      <w:marTop w:val="0"/>
      <w:marBottom w:val="0"/>
      <w:divBdr>
        <w:top w:val="none" w:sz="0" w:space="0" w:color="auto"/>
        <w:left w:val="none" w:sz="0" w:space="0" w:color="auto"/>
        <w:bottom w:val="none" w:sz="0" w:space="0" w:color="auto"/>
        <w:right w:val="none" w:sz="0" w:space="0" w:color="auto"/>
      </w:divBdr>
    </w:div>
    <w:div w:id="1232739517">
      <w:bodyDiv w:val="1"/>
      <w:marLeft w:val="0"/>
      <w:marRight w:val="0"/>
      <w:marTop w:val="0"/>
      <w:marBottom w:val="0"/>
      <w:divBdr>
        <w:top w:val="none" w:sz="0" w:space="0" w:color="auto"/>
        <w:left w:val="none" w:sz="0" w:space="0" w:color="auto"/>
        <w:bottom w:val="none" w:sz="0" w:space="0" w:color="auto"/>
        <w:right w:val="none" w:sz="0" w:space="0" w:color="auto"/>
      </w:divBdr>
    </w:div>
    <w:div w:id="1234582437">
      <w:bodyDiv w:val="1"/>
      <w:marLeft w:val="0"/>
      <w:marRight w:val="0"/>
      <w:marTop w:val="0"/>
      <w:marBottom w:val="0"/>
      <w:divBdr>
        <w:top w:val="none" w:sz="0" w:space="0" w:color="auto"/>
        <w:left w:val="none" w:sz="0" w:space="0" w:color="auto"/>
        <w:bottom w:val="none" w:sz="0" w:space="0" w:color="auto"/>
        <w:right w:val="none" w:sz="0" w:space="0" w:color="auto"/>
      </w:divBdr>
    </w:div>
    <w:div w:id="1238128455">
      <w:bodyDiv w:val="1"/>
      <w:marLeft w:val="0"/>
      <w:marRight w:val="0"/>
      <w:marTop w:val="0"/>
      <w:marBottom w:val="0"/>
      <w:divBdr>
        <w:top w:val="none" w:sz="0" w:space="0" w:color="auto"/>
        <w:left w:val="none" w:sz="0" w:space="0" w:color="auto"/>
        <w:bottom w:val="none" w:sz="0" w:space="0" w:color="auto"/>
        <w:right w:val="none" w:sz="0" w:space="0" w:color="auto"/>
      </w:divBdr>
    </w:div>
    <w:div w:id="1276525763">
      <w:bodyDiv w:val="1"/>
      <w:marLeft w:val="0"/>
      <w:marRight w:val="0"/>
      <w:marTop w:val="0"/>
      <w:marBottom w:val="0"/>
      <w:divBdr>
        <w:top w:val="none" w:sz="0" w:space="0" w:color="auto"/>
        <w:left w:val="none" w:sz="0" w:space="0" w:color="auto"/>
        <w:bottom w:val="none" w:sz="0" w:space="0" w:color="auto"/>
        <w:right w:val="none" w:sz="0" w:space="0" w:color="auto"/>
      </w:divBdr>
    </w:div>
    <w:div w:id="1285383555">
      <w:bodyDiv w:val="1"/>
      <w:marLeft w:val="0"/>
      <w:marRight w:val="0"/>
      <w:marTop w:val="0"/>
      <w:marBottom w:val="0"/>
      <w:divBdr>
        <w:top w:val="none" w:sz="0" w:space="0" w:color="auto"/>
        <w:left w:val="none" w:sz="0" w:space="0" w:color="auto"/>
        <w:bottom w:val="none" w:sz="0" w:space="0" w:color="auto"/>
        <w:right w:val="none" w:sz="0" w:space="0" w:color="auto"/>
      </w:divBdr>
    </w:div>
    <w:div w:id="1291714999">
      <w:bodyDiv w:val="1"/>
      <w:marLeft w:val="0"/>
      <w:marRight w:val="0"/>
      <w:marTop w:val="0"/>
      <w:marBottom w:val="0"/>
      <w:divBdr>
        <w:top w:val="none" w:sz="0" w:space="0" w:color="auto"/>
        <w:left w:val="none" w:sz="0" w:space="0" w:color="auto"/>
        <w:bottom w:val="none" w:sz="0" w:space="0" w:color="auto"/>
        <w:right w:val="none" w:sz="0" w:space="0" w:color="auto"/>
      </w:divBdr>
    </w:div>
    <w:div w:id="1297879966">
      <w:bodyDiv w:val="1"/>
      <w:marLeft w:val="0"/>
      <w:marRight w:val="0"/>
      <w:marTop w:val="0"/>
      <w:marBottom w:val="0"/>
      <w:divBdr>
        <w:top w:val="none" w:sz="0" w:space="0" w:color="auto"/>
        <w:left w:val="none" w:sz="0" w:space="0" w:color="auto"/>
        <w:bottom w:val="none" w:sz="0" w:space="0" w:color="auto"/>
        <w:right w:val="none" w:sz="0" w:space="0" w:color="auto"/>
      </w:divBdr>
    </w:div>
    <w:div w:id="1299457855">
      <w:bodyDiv w:val="1"/>
      <w:marLeft w:val="0"/>
      <w:marRight w:val="0"/>
      <w:marTop w:val="0"/>
      <w:marBottom w:val="0"/>
      <w:divBdr>
        <w:top w:val="none" w:sz="0" w:space="0" w:color="auto"/>
        <w:left w:val="none" w:sz="0" w:space="0" w:color="auto"/>
        <w:bottom w:val="none" w:sz="0" w:space="0" w:color="auto"/>
        <w:right w:val="none" w:sz="0" w:space="0" w:color="auto"/>
      </w:divBdr>
    </w:div>
    <w:div w:id="1323971070">
      <w:bodyDiv w:val="1"/>
      <w:marLeft w:val="0"/>
      <w:marRight w:val="0"/>
      <w:marTop w:val="0"/>
      <w:marBottom w:val="0"/>
      <w:divBdr>
        <w:top w:val="none" w:sz="0" w:space="0" w:color="auto"/>
        <w:left w:val="none" w:sz="0" w:space="0" w:color="auto"/>
        <w:bottom w:val="none" w:sz="0" w:space="0" w:color="auto"/>
        <w:right w:val="none" w:sz="0" w:space="0" w:color="auto"/>
      </w:divBdr>
    </w:div>
    <w:div w:id="1346712863">
      <w:bodyDiv w:val="1"/>
      <w:marLeft w:val="0"/>
      <w:marRight w:val="0"/>
      <w:marTop w:val="0"/>
      <w:marBottom w:val="0"/>
      <w:divBdr>
        <w:top w:val="none" w:sz="0" w:space="0" w:color="auto"/>
        <w:left w:val="none" w:sz="0" w:space="0" w:color="auto"/>
        <w:bottom w:val="none" w:sz="0" w:space="0" w:color="auto"/>
        <w:right w:val="none" w:sz="0" w:space="0" w:color="auto"/>
      </w:divBdr>
    </w:div>
    <w:div w:id="1350453617">
      <w:bodyDiv w:val="1"/>
      <w:marLeft w:val="0"/>
      <w:marRight w:val="0"/>
      <w:marTop w:val="0"/>
      <w:marBottom w:val="0"/>
      <w:divBdr>
        <w:top w:val="none" w:sz="0" w:space="0" w:color="auto"/>
        <w:left w:val="none" w:sz="0" w:space="0" w:color="auto"/>
        <w:bottom w:val="none" w:sz="0" w:space="0" w:color="auto"/>
        <w:right w:val="none" w:sz="0" w:space="0" w:color="auto"/>
      </w:divBdr>
    </w:div>
    <w:div w:id="1356539539">
      <w:bodyDiv w:val="1"/>
      <w:marLeft w:val="0"/>
      <w:marRight w:val="0"/>
      <w:marTop w:val="0"/>
      <w:marBottom w:val="0"/>
      <w:divBdr>
        <w:top w:val="none" w:sz="0" w:space="0" w:color="auto"/>
        <w:left w:val="none" w:sz="0" w:space="0" w:color="auto"/>
        <w:bottom w:val="none" w:sz="0" w:space="0" w:color="auto"/>
        <w:right w:val="none" w:sz="0" w:space="0" w:color="auto"/>
      </w:divBdr>
    </w:div>
    <w:div w:id="1362899029">
      <w:bodyDiv w:val="1"/>
      <w:marLeft w:val="0"/>
      <w:marRight w:val="0"/>
      <w:marTop w:val="0"/>
      <w:marBottom w:val="0"/>
      <w:divBdr>
        <w:top w:val="none" w:sz="0" w:space="0" w:color="auto"/>
        <w:left w:val="none" w:sz="0" w:space="0" w:color="auto"/>
        <w:bottom w:val="none" w:sz="0" w:space="0" w:color="auto"/>
        <w:right w:val="none" w:sz="0" w:space="0" w:color="auto"/>
      </w:divBdr>
    </w:div>
    <w:div w:id="1367757564">
      <w:bodyDiv w:val="1"/>
      <w:marLeft w:val="0"/>
      <w:marRight w:val="0"/>
      <w:marTop w:val="0"/>
      <w:marBottom w:val="0"/>
      <w:divBdr>
        <w:top w:val="none" w:sz="0" w:space="0" w:color="auto"/>
        <w:left w:val="none" w:sz="0" w:space="0" w:color="auto"/>
        <w:bottom w:val="none" w:sz="0" w:space="0" w:color="auto"/>
        <w:right w:val="none" w:sz="0" w:space="0" w:color="auto"/>
      </w:divBdr>
    </w:div>
    <w:div w:id="1368794009">
      <w:bodyDiv w:val="1"/>
      <w:marLeft w:val="0"/>
      <w:marRight w:val="0"/>
      <w:marTop w:val="0"/>
      <w:marBottom w:val="0"/>
      <w:divBdr>
        <w:top w:val="none" w:sz="0" w:space="0" w:color="auto"/>
        <w:left w:val="none" w:sz="0" w:space="0" w:color="auto"/>
        <w:bottom w:val="none" w:sz="0" w:space="0" w:color="auto"/>
        <w:right w:val="none" w:sz="0" w:space="0" w:color="auto"/>
      </w:divBdr>
    </w:div>
    <w:div w:id="1382940747">
      <w:bodyDiv w:val="1"/>
      <w:marLeft w:val="0"/>
      <w:marRight w:val="0"/>
      <w:marTop w:val="0"/>
      <w:marBottom w:val="0"/>
      <w:divBdr>
        <w:top w:val="none" w:sz="0" w:space="0" w:color="auto"/>
        <w:left w:val="none" w:sz="0" w:space="0" w:color="auto"/>
        <w:bottom w:val="none" w:sz="0" w:space="0" w:color="auto"/>
        <w:right w:val="none" w:sz="0" w:space="0" w:color="auto"/>
      </w:divBdr>
    </w:div>
    <w:div w:id="1382943946">
      <w:bodyDiv w:val="1"/>
      <w:marLeft w:val="0"/>
      <w:marRight w:val="0"/>
      <w:marTop w:val="0"/>
      <w:marBottom w:val="0"/>
      <w:divBdr>
        <w:top w:val="none" w:sz="0" w:space="0" w:color="auto"/>
        <w:left w:val="none" w:sz="0" w:space="0" w:color="auto"/>
        <w:bottom w:val="none" w:sz="0" w:space="0" w:color="auto"/>
        <w:right w:val="none" w:sz="0" w:space="0" w:color="auto"/>
      </w:divBdr>
    </w:div>
    <w:div w:id="1385104821">
      <w:bodyDiv w:val="1"/>
      <w:marLeft w:val="0"/>
      <w:marRight w:val="0"/>
      <w:marTop w:val="0"/>
      <w:marBottom w:val="0"/>
      <w:divBdr>
        <w:top w:val="none" w:sz="0" w:space="0" w:color="auto"/>
        <w:left w:val="none" w:sz="0" w:space="0" w:color="auto"/>
        <w:bottom w:val="none" w:sz="0" w:space="0" w:color="auto"/>
        <w:right w:val="none" w:sz="0" w:space="0" w:color="auto"/>
      </w:divBdr>
    </w:div>
    <w:div w:id="1401826313">
      <w:bodyDiv w:val="1"/>
      <w:marLeft w:val="0"/>
      <w:marRight w:val="0"/>
      <w:marTop w:val="0"/>
      <w:marBottom w:val="0"/>
      <w:divBdr>
        <w:top w:val="none" w:sz="0" w:space="0" w:color="auto"/>
        <w:left w:val="none" w:sz="0" w:space="0" w:color="auto"/>
        <w:bottom w:val="none" w:sz="0" w:space="0" w:color="auto"/>
        <w:right w:val="none" w:sz="0" w:space="0" w:color="auto"/>
      </w:divBdr>
    </w:div>
    <w:div w:id="1410078246">
      <w:bodyDiv w:val="1"/>
      <w:marLeft w:val="0"/>
      <w:marRight w:val="0"/>
      <w:marTop w:val="0"/>
      <w:marBottom w:val="0"/>
      <w:divBdr>
        <w:top w:val="none" w:sz="0" w:space="0" w:color="auto"/>
        <w:left w:val="none" w:sz="0" w:space="0" w:color="auto"/>
        <w:bottom w:val="none" w:sz="0" w:space="0" w:color="auto"/>
        <w:right w:val="none" w:sz="0" w:space="0" w:color="auto"/>
      </w:divBdr>
    </w:div>
    <w:div w:id="1413044627">
      <w:bodyDiv w:val="1"/>
      <w:marLeft w:val="0"/>
      <w:marRight w:val="0"/>
      <w:marTop w:val="0"/>
      <w:marBottom w:val="0"/>
      <w:divBdr>
        <w:top w:val="none" w:sz="0" w:space="0" w:color="auto"/>
        <w:left w:val="none" w:sz="0" w:space="0" w:color="auto"/>
        <w:bottom w:val="none" w:sz="0" w:space="0" w:color="auto"/>
        <w:right w:val="none" w:sz="0" w:space="0" w:color="auto"/>
      </w:divBdr>
    </w:div>
    <w:div w:id="1443264272">
      <w:bodyDiv w:val="1"/>
      <w:marLeft w:val="0"/>
      <w:marRight w:val="0"/>
      <w:marTop w:val="0"/>
      <w:marBottom w:val="0"/>
      <w:divBdr>
        <w:top w:val="none" w:sz="0" w:space="0" w:color="auto"/>
        <w:left w:val="none" w:sz="0" w:space="0" w:color="auto"/>
        <w:bottom w:val="none" w:sz="0" w:space="0" w:color="auto"/>
        <w:right w:val="none" w:sz="0" w:space="0" w:color="auto"/>
      </w:divBdr>
    </w:div>
    <w:div w:id="1446267969">
      <w:bodyDiv w:val="1"/>
      <w:marLeft w:val="0"/>
      <w:marRight w:val="0"/>
      <w:marTop w:val="0"/>
      <w:marBottom w:val="0"/>
      <w:divBdr>
        <w:top w:val="none" w:sz="0" w:space="0" w:color="auto"/>
        <w:left w:val="none" w:sz="0" w:space="0" w:color="auto"/>
        <w:bottom w:val="none" w:sz="0" w:space="0" w:color="auto"/>
        <w:right w:val="none" w:sz="0" w:space="0" w:color="auto"/>
      </w:divBdr>
    </w:div>
    <w:div w:id="1451779951">
      <w:bodyDiv w:val="1"/>
      <w:marLeft w:val="0"/>
      <w:marRight w:val="0"/>
      <w:marTop w:val="0"/>
      <w:marBottom w:val="0"/>
      <w:divBdr>
        <w:top w:val="none" w:sz="0" w:space="0" w:color="auto"/>
        <w:left w:val="none" w:sz="0" w:space="0" w:color="auto"/>
        <w:bottom w:val="none" w:sz="0" w:space="0" w:color="auto"/>
        <w:right w:val="none" w:sz="0" w:space="0" w:color="auto"/>
      </w:divBdr>
    </w:div>
    <w:div w:id="1456212060">
      <w:bodyDiv w:val="1"/>
      <w:marLeft w:val="0"/>
      <w:marRight w:val="0"/>
      <w:marTop w:val="0"/>
      <w:marBottom w:val="0"/>
      <w:divBdr>
        <w:top w:val="none" w:sz="0" w:space="0" w:color="auto"/>
        <w:left w:val="none" w:sz="0" w:space="0" w:color="auto"/>
        <w:bottom w:val="none" w:sz="0" w:space="0" w:color="auto"/>
        <w:right w:val="none" w:sz="0" w:space="0" w:color="auto"/>
      </w:divBdr>
    </w:div>
    <w:div w:id="1461800793">
      <w:bodyDiv w:val="1"/>
      <w:marLeft w:val="0"/>
      <w:marRight w:val="0"/>
      <w:marTop w:val="0"/>
      <w:marBottom w:val="0"/>
      <w:divBdr>
        <w:top w:val="none" w:sz="0" w:space="0" w:color="auto"/>
        <w:left w:val="none" w:sz="0" w:space="0" w:color="auto"/>
        <w:bottom w:val="none" w:sz="0" w:space="0" w:color="auto"/>
        <w:right w:val="none" w:sz="0" w:space="0" w:color="auto"/>
      </w:divBdr>
    </w:div>
    <w:div w:id="1463184697">
      <w:bodyDiv w:val="1"/>
      <w:marLeft w:val="0"/>
      <w:marRight w:val="0"/>
      <w:marTop w:val="0"/>
      <w:marBottom w:val="0"/>
      <w:divBdr>
        <w:top w:val="none" w:sz="0" w:space="0" w:color="auto"/>
        <w:left w:val="none" w:sz="0" w:space="0" w:color="auto"/>
        <w:bottom w:val="none" w:sz="0" w:space="0" w:color="auto"/>
        <w:right w:val="none" w:sz="0" w:space="0" w:color="auto"/>
      </w:divBdr>
    </w:div>
    <w:div w:id="1486126371">
      <w:bodyDiv w:val="1"/>
      <w:marLeft w:val="0"/>
      <w:marRight w:val="0"/>
      <w:marTop w:val="0"/>
      <w:marBottom w:val="0"/>
      <w:divBdr>
        <w:top w:val="none" w:sz="0" w:space="0" w:color="auto"/>
        <w:left w:val="none" w:sz="0" w:space="0" w:color="auto"/>
        <w:bottom w:val="none" w:sz="0" w:space="0" w:color="auto"/>
        <w:right w:val="none" w:sz="0" w:space="0" w:color="auto"/>
      </w:divBdr>
    </w:div>
    <w:div w:id="1490368815">
      <w:bodyDiv w:val="1"/>
      <w:marLeft w:val="0"/>
      <w:marRight w:val="0"/>
      <w:marTop w:val="0"/>
      <w:marBottom w:val="0"/>
      <w:divBdr>
        <w:top w:val="none" w:sz="0" w:space="0" w:color="auto"/>
        <w:left w:val="none" w:sz="0" w:space="0" w:color="auto"/>
        <w:bottom w:val="none" w:sz="0" w:space="0" w:color="auto"/>
        <w:right w:val="none" w:sz="0" w:space="0" w:color="auto"/>
      </w:divBdr>
    </w:div>
    <w:div w:id="1508784084">
      <w:bodyDiv w:val="1"/>
      <w:marLeft w:val="0"/>
      <w:marRight w:val="0"/>
      <w:marTop w:val="0"/>
      <w:marBottom w:val="0"/>
      <w:divBdr>
        <w:top w:val="none" w:sz="0" w:space="0" w:color="auto"/>
        <w:left w:val="none" w:sz="0" w:space="0" w:color="auto"/>
        <w:bottom w:val="none" w:sz="0" w:space="0" w:color="auto"/>
        <w:right w:val="none" w:sz="0" w:space="0" w:color="auto"/>
      </w:divBdr>
    </w:div>
    <w:div w:id="1508904306">
      <w:bodyDiv w:val="1"/>
      <w:marLeft w:val="0"/>
      <w:marRight w:val="0"/>
      <w:marTop w:val="0"/>
      <w:marBottom w:val="0"/>
      <w:divBdr>
        <w:top w:val="none" w:sz="0" w:space="0" w:color="auto"/>
        <w:left w:val="none" w:sz="0" w:space="0" w:color="auto"/>
        <w:bottom w:val="none" w:sz="0" w:space="0" w:color="auto"/>
        <w:right w:val="none" w:sz="0" w:space="0" w:color="auto"/>
      </w:divBdr>
    </w:div>
    <w:div w:id="1522352849">
      <w:bodyDiv w:val="1"/>
      <w:marLeft w:val="0"/>
      <w:marRight w:val="0"/>
      <w:marTop w:val="0"/>
      <w:marBottom w:val="0"/>
      <w:divBdr>
        <w:top w:val="none" w:sz="0" w:space="0" w:color="auto"/>
        <w:left w:val="none" w:sz="0" w:space="0" w:color="auto"/>
        <w:bottom w:val="none" w:sz="0" w:space="0" w:color="auto"/>
        <w:right w:val="none" w:sz="0" w:space="0" w:color="auto"/>
      </w:divBdr>
    </w:div>
    <w:div w:id="1529441172">
      <w:bodyDiv w:val="1"/>
      <w:marLeft w:val="0"/>
      <w:marRight w:val="0"/>
      <w:marTop w:val="0"/>
      <w:marBottom w:val="0"/>
      <w:divBdr>
        <w:top w:val="none" w:sz="0" w:space="0" w:color="auto"/>
        <w:left w:val="none" w:sz="0" w:space="0" w:color="auto"/>
        <w:bottom w:val="none" w:sz="0" w:space="0" w:color="auto"/>
        <w:right w:val="none" w:sz="0" w:space="0" w:color="auto"/>
      </w:divBdr>
    </w:div>
    <w:div w:id="1547525080">
      <w:bodyDiv w:val="1"/>
      <w:marLeft w:val="0"/>
      <w:marRight w:val="0"/>
      <w:marTop w:val="0"/>
      <w:marBottom w:val="0"/>
      <w:divBdr>
        <w:top w:val="none" w:sz="0" w:space="0" w:color="auto"/>
        <w:left w:val="none" w:sz="0" w:space="0" w:color="auto"/>
        <w:bottom w:val="none" w:sz="0" w:space="0" w:color="auto"/>
        <w:right w:val="none" w:sz="0" w:space="0" w:color="auto"/>
      </w:divBdr>
    </w:div>
    <w:div w:id="1552694675">
      <w:bodyDiv w:val="1"/>
      <w:marLeft w:val="0"/>
      <w:marRight w:val="0"/>
      <w:marTop w:val="0"/>
      <w:marBottom w:val="0"/>
      <w:divBdr>
        <w:top w:val="none" w:sz="0" w:space="0" w:color="auto"/>
        <w:left w:val="none" w:sz="0" w:space="0" w:color="auto"/>
        <w:bottom w:val="none" w:sz="0" w:space="0" w:color="auto"/>
        <w:right w:val="none" w:sz="0" w:space="0" w:color="auto"/>
      </w:divBdr>
    </w:div>
    <w:div w:id="1561137323">
      <w:bodyDiv w:val="1"/>
      <w:marLeft w:val="0"/>
      <w:marRight w:val="0"/>
      <w:marTop w:val="0"/>
      <w:marBottom w:val="0"/>
      <w:divBdr>
        <w:top w:val="none" w:sz="0" w:space="0" w:color="auto"/>
        <w:left w:val="none" w:sz="0" w:space="0" w:color="auto"/>
        <w:bottom w:val="none" w:sz="0" w:space="0" w:color="auto"/>
        <w:right w:val="none" w:sz="0" w:space="0" w:color="auto"/>
      </w:divBdr>
    </w:div>
    <w:div w:id="1562448584">
      <w:bodyDiv w:val="1"/>
      <w:marLeft w:val="0"/>
      <w:marRight w:val="0"/>
      <w:marTop w:val="0"/>
      <w:marBottom w:val="0"/>
      <w:divBdr>
        <w:top w:val="none" w:sz="0" w:space="0" w:color="auto"/>
        <w:left w:val="none" w:sz="0" w:space="0" w:color="auto"/>
        <w:bottom w:val="none" w:sz="0" w:space="0" w:color="auto"/>
        <w:right w:val="none" w:sz="0" w:space="0" w:color="auto"/>
      </w:divBdr>
    </w:div>
    <w:div w:id="1570077070">
      <w:bodyDiv w:val="1"/>
      <w:marLeft w:val="0"/>
      <w:marRight w:val="0"/>
      <w:marTop w:val="0"/>
      <w:marBottom w:val="0"/>
      <w:divBdr>
        <w:top w:val="none" w:sz="0" w:space="0" w:color="auto"/>
        <w:left w:val="none" w:sz="0" w:space="0" w:color="auto"/>
        <w:bottom w:val="none" w:sz="0" w:space="0" w:color="auto"/>
        <w:right w:val="none" w:sz="0" w:space="0" w:color="auto"/>
      </w:divBdr>
    </w:div>
    <w:div w:id="1586300194">
      <w:bodyDiv w:val="1"/>
      <w:marLeft w:val="0"/>
      <w:marRight w:val="0"/>
      <w:marTop w:val="0"/>
      <w:marBottom w:val="0"/>
      <w:divBdr>
        <w:top w:val="none" w:sz="0" w:space="0" w:color="auto"/>
        <w:left w:val="none" w:sz="0" w:space="0" w:color="auto"/>
        <w:bottom w:val="none" w:sz="0" w:space="0" w:color="auto"/>
        <w:right w:val="none" w:sz="0" w:space="0" w:color="auto"/>
      </w:divBdr>
    </w:div>
    <w:div w:id="1589997506">
      <w:bodyDiv w:val="1"/>
      <w:marLeft w:val="0"/>
      <w:marRight w:val="0"/>
      <w:marTop w:val="0"/>
      <w:marBottom w:val="0"/>
      <w:divBdr>
        <w:top w:val="none" w:sz="0" w:space="0" w:color="auto"/>
        <w:left w:val="none" w:sz="0" w:space="0" w:color="auto"/>
        <w:bottom w:val="none" w:sz="0" w:space="0" w:color="auto"/>
        <w:right w:val="none" w:sz="0" w:space="0" w:color="auto"/>
      </w:divBdr>
    </w:div>
    <w:div w:id="1595087448">
      <w:bodyDiv w:val="1"/>
      <w:marLeft w:val="0"/>
      <w:marRight w:val="0"/>
      <w:marTop w:val="0"/>
      <w:marBottom w:val="0"/>
      <w:divBdr>
        <w:top w:val="none" w:sz="0" w:space="0" w:color="auto"/>
        <w:left w:val="none" w:sz="0" w:space="0" w:color="auto"/>
        <w:bottom w:val="none" w:sz="0" w:space="0" w:color="auto"/>
        <w:right w:val="none" w:sz="0" w:space="0" w:color="auto"/>
      </w:divBdr>
    </w:div>
    <w:div w:id="1596286173">
      <w:bodyDiv w:val="1"/>
      <w:marLeft w:val="0"/>
      <w:marRight w:val="0"/>
      <w:marTop w:val="0"/>
      <w:marBottom w:val="0"/>
      <w:divBdr>
        <w:top w:val="none" w:sz="0" w:space="0" w:color="auto"/>
        <w:left w:val="none" w:sz="0" w:space="0" w:color="auto"/>
        <w:bottom w:val="none" w:sz="0" w:space="0" w:color="auto"/>
        <w:right w:val="none" w:sz="0" w:space="0" w:color="auto"/>
      </w:divBdr>
    </w:div>
    <w:div w:id="1618682201">
      <w:bodyDiv w:val="1"/>
      <w:marLeft w:val="0"/>
      <w:marRight w:val="0"/>
      <w:marTop w:val="0"/>
      <w:marBottom w:val="0"/>
      <w:divBdr>
        <w:top w:val="none" w:sz="0" w:space="0" w:color="auto"/>
        <w:left w:val="none" w:sz="0" w:space="0" w:color="auto"/>
        <w:bottom w:val="none" w:sz="0" w:space="0" w:color="auto"/>
        <w:right w:val="none" w:sz="0" w:space="0" w:color="auto"/>
      </w:divBdr>
    </w:div>
    <w:div w:id="1619484497">
      <w:bodyDiv w:val="1"/>
      <w:marLeft w:val="0"/>
      <w:marRight w:val="0"/>
      <w:marTop w:val="0"/>
      <w:marBottom w:val="0"/>
      <w:divBdr>
        <w:top w:val="none" w:sz="0" w:space="0" w:color="auto"/>
        <w:left w:val="none" w:sz="0" w:space="0" w:color="auto"/>
        <w:bottom w:val="none" w:sz="0" w:space="0" w:color="auto"/>
        <w:right w:val="none" w:sz="0" w:space="0" w:color="auto"/>
      </w:divBdr>
    </w:div>
    <w:div w:id="1619798934">
      <w:bodyDiv w:val="1"/>
      <w:marLeft w:val="0"/>
      <w:marRight w:val="0"/>
      <w:marTop w:val="0"/>
      <w:marBottom w:val="0"/>
      <w:divBdr>
        <w:top w:val="none" w:sz="0" w:space="0" w:color="auto"/>
        <w:left w:val="none" w:sz="0" w:space="0" w:color="auto"/>
        <w:bottom w:val="none" w:sz="0" w:space="0" w:color="auto"/>
        <w:right w:val="none" w:sz="0" w:space="0" w:color="auto"/>
      </w:divBdr>
    </w:div>
    <w:div w:id="1667170845">
      <w:bodyDiv w:val="1"/>
      <w:marLeft w:val="0"/>
      <w:marRight w:val="0"/>
      <w:marTop w:val="0"/>
      <w:marBottom w:val="0"/>
      <w:divBdr>
        <w:top w:val="none" w:sz="0" w:space="0" w:color="auto"/>
        <w:left w:val="none" w:sz="0" w:space="0" w:color="auto"/>
        <w:bottom w:val="none" w:sz="0" w:space="0" w:color="auto"/>
        <w:right w:val="none" w:sz="0" w:space="0" w:color="auto"/>
      </w:divBdr>
    </w:div>
    <w:div w:id="1710179707">
      <w:bodyDiv w:val="1"/>
      <w:marLeft w:val="0"/>
      <w:marRight w:val="0"/>
      <w:marTop w:val="0"/>
      <w:marBottom w:val="0"/>
      <w:divBdr>
        <w:top w:val="none" w:sz="0" w:space="0" w:color="auto"/>
        <w:left w:val="none" w:sz="0" w:space="0" w:color="auto"/>
        <w:bottom w:val="none" w:sz="0" w:space="0" w:color="auto"/>
        <w:right w:val="none" w:sz="0" w:space="0" w:color="auto"/>
      </w:divBdr>
    </w:div>
    <w:div w:id="1719209595">
      <w:bodyDiv w:val="1"/>
      <w:marLeft w:val="0"/>
      <w:marRight w:val="0"/>
      <w:marTop w:val="0"/>
      <w:marBottom w:val="0"/>
      <w:divBdr>
        <w:top w:val="none" w:sz="0" w:space="0" w:color="auto"/>
        <w:left w:val="none" w:sz="0" w:space="0" w:color="auto"/>
        <w:bottom w:val="none" w:sz="0" w:space="0" w:color="auto"/>
        <w:right w:val="none" w:sz="0" w:space="0" w:color="auto"/>
      </w:divBdr>
    </w:div>
    <w:div w:id="1726634336">
      <w:bodyDiv w:val="1"/>
      <w:marLeft w:val="0"/>
      <w:marRight w:val="0"/>
      <w:marTop w:val="0"/>
      <w:marBottom w:val="0"/>
      <w:divBdr>
        <w:top w:val="none" w:sz="0" w:space="0" w:color="auto"/>
        <w:left w:val="none" w:sz="0" w:space="0" w:color="auto"/>
        <w:bottom w:val="none" w:sz="0" w:space="0" w:color="auto"/>
        <w:right w:val="none" w:sz="0" w:space="0" w:color="auto"/>
      </w:divBdr>
    </w:div>
    <w:div w:id="1735471629">
      <w:bodyDiv w:val="1"/>
      <w:marLeft w:val="0"/>
      <w:marRight w:val="0"/>
      <w:marTop w:val="0"/>
      <w:marBottom w:val="0"/>
      <w:divBdr>
        <w:top w:val="none" w:sz="0" w:space="0" w:color="auto"/>
        <w:left w:val="none" w:sz="0" w:space="0" w:color="auto"/>
        <w:bottom w:val="none" w:sz="0" w:space="0" w:color="auto"/>
        <w:right w:val="none" w:sz="0" w:space="0" w:color="auto"/>
      </w:divBdr>
    </w:div>
    <w:div w:id="1739789012">
      <w:bodyDiv w:val="1"/>
      <w:marLeft w:val="0"/>
      <w:marRight w:val="0"/>
      <w:marTop w:val="0"/>
      <w:marBottom w:val="0"/>
      <w:divBdr>
        <w:top w:val="none" w:sz="0" w:space="0" w:color="auto"/>
        <w:left w:val="none" w:sz="0" w:space="0" w:color="auto"/>
        <w:bottom w:val="none" w:sz="0" w:space="0" w:color="auto"/>
        <w:right w:val="none" w:sz="0" w:space="0" w:color="auto"/>
      </w:divBdr>
    </w:div>
    <w:div w:id="1747072010">
      <w:bodyDiv w:val="1"/>
      <w:marLeft w:val="0"/>
      <w:marRight w:val="0"/>
      <w:marTop w:val="0"/>
      <w:marBottom w:val="0"/>
      <w:divBdr>
        <w:top w:val="none" w:sz="0" w:space="0" w:color="auto"/>
        <w:left w:val="none" w:sz="0" w:space="0" w:color="auto"/>
        <w:bottom w:val="none" w:sz="0" w:space="0" w:color="auto"/>
        <w:right w:val="none" w:sz="0" w:space="0" w:color="auto"/>
      </w:divBdr>
    </w:div>
    <w:div w:id="1750038526">
      <w:bodyDiv w:val="1"/>
      <w:marLeft w:val="0"/>
      <w:marRight w:val="0"/>
      <w:marTop w:val="0"/>
      <w:marBottom w:val="0"/>
      <w:divBdr>
        <w:top w:val="none" w:sz="0" w:space="0" w:color="auto"/>
        <w:left w:val="none" w:sz="0" w:space="0" w:color="auto"/>
        <w:bottom w:val="none" w:sz="0" w:space="0" w:color="auto"/>
        <w:right w:val="none" w:sz="0" w:space="0" w:color="auto"/>
      </w:divBdr>
    </w:div>
    <w:div w:id="1750425999">
      <w:bodyDiv w:val="1"/>
      <w:marLeft w:val="0"/>
      <w:marRight w:val="0"/>
      <w:marTop w:val="0"/>
      <w:marBottom w:val="0"/>
      <w:divBdr>
        <w:top w:val="none" w:sz="0" w:space="0" w:color="auto"/>
        <w:left w:val="none" w:sz="0" w:space="0" w:color="auto"/>
        <w:bottom w:val="none" w:sz="0" w:space="0" w:color="auto"/>
        <w:right w:val="none" w:sz="0" w:space="0" w:color="auto"/>
      </w:divBdr>
    </w:div>
    <w:div w:id="1753045911">
      <w:bodyDiv w:val="1"/>
      <w:marLeft w:val="0"/>
      <w:marRight w:val="0"/>
      <w:marTop w:val="0"/>
      <w:marBottom w:val="0"/>
      <w:divBdr>
        <w:top w:val="none" w:sz="0" w:space="0" w:color="auto"/>
        <w:left w:val="none" w:sz="0" w:space="0" w:color="auto"/>
        <w:bottom w:val="none" w:sz="0" w:space="0" w:color="auto"/>
        <w:right w:val="none" w:sz="0" w:space="0" w:color="auto"/>
      </w:divBdr>
    </w:div>
    <w:div w:id="1760980959">
      <w:bodyDiv w:val="1"/>
      <w:marLeft w:val="0"/>
      <w:marRight w:val="0"/>
      <w:marTop w:val="0"/>
      <w:marBottom w:val="0"/>
      <w:divBdr>
        <w:top w:val="none" w:sz="0" w:space="0" w:color="auto"/>
        <w:left w:val="none" w:sz="0" w:space="0" w:color="auto"/>
        <w:bottom w:val="none" w:sz="0" w:space="0" w:color="auto"/>
        <w:right w:val="none" w:sz="0" w:space="0" w:color="auto"/>
      </w:divBdr>
    </w:div>
    <w:div w:id="1762676746">
      <w:bodyDiv w:val="1"/>
      <w:marLeft w:val="0"/>
      <w:marRight w:val="0"/>
      <w:marTop w:val="0"/>
      <w:marBottom w:val="0"/>
      <w:divBdr>
        <w:top w:val="none" w:sz="0" w:space="0" w:color="auto"/>
        <w:left w:val="none" w:sz="0" w:space="0" w:color="auto"/>
        <w:bottom w:val="none" w:sz="0" w:space="0" w:color="auto"/>
        <w:right w:val="none" w:sz="0" w:space="0" w:color="auto"/>
      </w:divBdr>
    </w:div>
    <w:div w:id="1767312517">
      <w:bodyDiv w:val="1"/>
      <w:marLeft w:val="0"/>
      <w:marRight w:val="0"/>
      <w:marTop w:val="0"/>
      <w:marBottom w:val="0"/>
      <w:divBdr>
        <w:top w:val="none" w:sz="0" w:space="0" w:color="auto"/>
        <w:left w:val="none" w:sz="0" w:space="0" w:color="auto"/>
        <w:bottom w:val="none" w:sz="0" w:space="0" w:color="auto"/>
        <w:right w:val="none" w:sz="0" w:space="0" w:color="auto"/>
      </w:divBdr>
    </w:div>
    <w:div w:id="1771117874">
      <w:bodyDiv w:val="1"/>
      <w:marLeft w:val="0"/>
      <w:marRight w:val="0"/>
      <w:marTop w:val="0"/>
      <w:marBottom w:val="0"/>
      <w:divBdr>
        <w:top w:val="none" w:sz="0" w:space="0" w:color="auto"/>
        <w:left w:val="none" w:sz="0" w:space="0" w:color="auto"/>
        <w:bottom w:val="none" w:sz="0" w:space="0" w:color="auto"/>
        <w:right w:val="none" w:sz="0" w:space="0" w:color="auto"/>
      </w:divBdr>
    </w:div>
    <w:div w:id="1772361415">
      <w:bodyDiv w:val="1"/>
      <w:marLeft w:val="0"/>
      <w:marRight w:val="0"/>
      <w:marTop w:val="0"/>
      <w:marBottom w:val="0"/>
      <w:divBdr>
        <w:top w:val="none" w:sz="0" w:space="0" w:color="auto"/>
        <w:left w:val="none" w:sz="0" w:space="0" w:color="auto"/>
        <w:bottom w:val="none" w:sz="0" w:space="0" w:color="auto"/>
        <w:right w:val="none" w:sz="0" w:space="0" w:color="auto"/>
      </w:divBdr>
    </w:div>
    <w:div w:id="1781291322">
      <w:bodyDiv w:val="1"/>
      <w:marLeft w:val="0"/>
      <w:marRight w:val="0"/>
      <w:marTop w:val="0"/>
      <w:marBottom w:val="0"/>
      <w:divBdr>
        <w:top w:val="none" w:sz="0" w:space="0" w:color="auto"/>
        <w:left w:val="none" w:sz="0" w:space="0" w:color="auto"/>
        <w:bottom w:val="none" w:sz="0" w:space="0" w:color="auto"/>
        <w:right w:val="none" w:sz="0" w:space="0" w:color="auto"/>
      </w:divBdr>
    </w:div>
    <w:div w:id="1822649778">
      <w:bodyDiv w:val="1"/>
      <w:marLeft w:val="0"/>
      <w:marRight w:val="0"/>
      <w:marTop w:val="0"/>
      <w:marBottom w:val="0"/>
      <w:divBdr>
        <w:top w:val="none" w:sz="0" w:space="0" w:color="auto"/>
        <w:left w:val="none" w:sz="0" w:space="0" w:color="auto"/>
        <w:bottom w:val="none" w:sz="0" w:space="0" w:color="auto"/>
        <w:right w:val="none" w:sz="0" w:space="0" w:color="auto"/>
      </w:divBdr>
    </w:div>
    <w:div w:id="1826242108">
      <w:bodyDiv w:val="1"/>
      <w:marLeft w:val="0"/>
      <w:marRight w:val="0"/>
      <w:marTop w:val="0"/>
      <w:marBottom w:val="0"/>
      <w:divBdr>
        <w:top w:val="none" w:sz="0" w:space="0" w:color="auto"/>
        <w:left w:val="none" w:sz="0" w:space="0" w:color="auto"/>
        <w:bottom w:val="none" w:sz="0" w:space="0" w:color="auto"/>
        <w:right w:val="none" w:sz="0" w:space="0" w:color="auto"/>
      </w:divBdr>
    </w:div>
    <w:div w:id="1828091422">
      <w:bodyDiv w:val="1"/>
      <w:marLeft w:val="0"/>
      <w:marRight w:val="0"/>
      <w:marTop w:val="0"/>
      <w:marBottom w:val="0"/>
      <w:divBdr>
        <w:top w:val="none" w:sz="0" w:space="0" w:color="auto"/>
        <w:left w:val="none" w:sz="0" w:space="0" w:color="auto"/>
        <w:bottom w:val="none" w:sz="0" w:space="0" w:color="auto"/>
        <w:right w:val="none" w:sz="0" w:space="0" w:color="auto"/>
      </w:divBdr>
    </w:div>
    <w:div w:id="1828209740">
      <w:bodyDiv w:val="1"/>
      <w:marLeft w:val="0"/>
      <w:marRight w:val="0"/>
      <w:marTop w:val="0"/>
      <w:marBottom w:val="0"/>
      <w:divBdr>
        <w:top w:val="none" w:sz="0" w:space="0" w:color="auto"/>
        <w:left w:val="none" w:sz="0" w:space="0" w:color="auto"/>
        <w:bottom w:val="none" w:sz="0" w:space="0" w:color="auto"/>
        <w:right w:val="none" w:sz="0" w:space="0" w:color="auto"/>
      </w:divBdr>
    </w:div>
    <w:div w:id="1830125170">
      <w:bodyDiv w:val="1"/>
      <w:marLeft w:val="0"/>
      <w:marRight w:val="0"/>
      <w:marTop w:val="0"/>
      <w:marBottom w:val="0"/>
      <w:divBdr>
        <w:top w:val="none" w:sz="0" w:space="0" w:color="auto"/>
        <w:left w:val="none" w:sz="0" w:space="0" w:color="auto"/>
        <w:bottom w:val="none" w:sz="0" w:space="0" w:color="auto"/>
        <w:right w:val="none" w:sz="0" w:space="0" w:color="auto"/>
      </w:divBdr>
    </w:div>
    <w:div w:id="1838837900">
      <w:bodyDiv w:val="1"/>
      <w:marLeft w:val="0"/>
      <w:marRight w:val="0"/>
      <w:marTop w:val="0"/>
      <w:marBottom w:val="0"/>
      <w:divBdr>
        <w:top w:val="none" w:sz="0" w:space="0" w:color="auto"/>
        <w:left w:val="none" w:sz="0" w:space="0" w:color="auto"/>
        <w:bottom w:val="none" w:sz="0" w:space="0" w:color="auto"/>
        <w:right w:val="none" w:sz="0" w:space="0" w:color="auto"/>
      </w:divBdr>
    </w:div>
    <w:div w:id="1843548302">
      <w:bodyDiv w:val="1"/>
      <w:marLeft w:val="0"/>
      <w:marRight w:val="0"/>
      <w:marTop w:val="0"/>
      <w:marBottom w:val="0"/>
      <w:divBdr>
        <w:top w:val="none" w:sz="0" w:space="0" w:color="auto"/>
        <w:left w:val="none" w:sz="0" w:space="0" w:color="auto"/>
        <w:bottom w:val="none" w:sz="0" w:space="0" w:color="auto"/>
        <w:right w:val="none" w:sz="0" w:space="0" w:color="auto"/>
      </w:divBdr>
    </w:div>
    <w:div w:id="1862359071">
      <w:bodyDiv w:val="1"/>
      <w:marLeft w:val="0"/>
      <w:marRight w:val="0"/>
      <w:marTop w:val="0"/>
      <w:marBottom w:val="0"/>
      <w:divBdr>
        <w:top w:val="none" w:sz="0" w:space="0" w:color="auto"/>
        <w:left w:val="none" w:sz="0" w:space="0" w:color="auto"/>
        <w:bottom w:val="none" w:sz="0" w:space="0" w:color="auto"/>
        <w:right w:val="none" w:sz="0" w:space="0" w:color="auto"/>
      </w:divBdr>
    </w:div>
    <w:div w:id="1867861337">
      <w:bodyDiv w:val="1"/>
      <w:marLeft w:val="0"/>
      <w:marRight w:val="0"/>
      <w:marTop w:val="0"/>
      <w:marBottom w:val="0"/>
      <w:divBdr>
        <w:top w:val="none" w:sz="0" w:space="0" w:color="auto"/>
        <w:left w:val="none" w:sz="0" w:space="0" w:color="auto"/>
        <w:bottom w:val="none" w:sz="0" w:space="0" w:color="auto"/>
        <w:right w:val="none" w:sz="0" w:space="0" w:color="auto"/>
      </w:divBdr>
    </w:div>
    <w:div w:id="1868180254">
      <w:bodyDiv w:val="1"/>
      <w:marLeft w:val="0"/>
      <w:marRight w:val="0"/>
      <w:marTop w:val="0"/>
      <w:marBottom w:val="0"/>
      <w:divBdr>
        <w:top w:val="none" w:sz="0" w:space="0" w:color="auto"/>
        <w:left w:val="none" w:sz="0" w:space="0" w:color="auto"/>
        <w:bottom w:val="none" w:sz="0" w:space="0" w:color="auto"/>
        <w:right w:val="none" w:sz="0" w:space="0" w:color="auto"/>
      </w:divBdr>
    </w:div>
    <w:div w:id="1887176142">
      <w:bodyDiv w:val="1"/>
      <w:marLeft w:val="0"/>
      <w:marRight w:val="0"/>
      <w:marTop w:val="0"/>
      <w:marBottom w:val="0"/>
      <w:divBdr>
        <w:top w:val="none" w:sz="0" w:space="0" w:color="auto"/>
        <w:left w:val="none" w:sz="0" w:space="0" w:color="auto"/>
        <w:bottom w:val="none" w:sz="0" w:space="0" w:color="auto"/>
        <w:right w:val="none" w:sz="0" w:space="0" w:color="auto"/>
      </w:divBdr>
    </w:div>
    <w:div w:id="1888183722">
      <w:bodyDiv w:val="1"/>
      <w:marLeft w:val="0"/>
      <w:marRight w:val="0"/>
      <w:marTop w:val="0"/>
      <w:marBottom w:val="0"/>
      <w:divBdr>
        <w:top w:val="none" w:sz="0" w:space="0" w:color="auto"/>
        <w:left w:val="none" w:sz="0" w:space="0" w:color="auto"/>
        <w:bottom w:val="none" w:sz="0" w:space="0" w:color="auto"/>
        <w:right w:val="none" w:sz="0" w:space="0" w:color="auto"/>
      </w:divBdr>
    </w:div>
    <w:div w:id="1891839737">
      <w:bodyDiv w:val="1"/>
      <w:marLeft w:val="0"/>
      <w:marRight w:val="0"/>
      <w:marTop w:val="0"/>
      <w:marBottom w:val="0"/>
      <w:divBdr>
        <w:top w:val="none" w:sz="0" w:space="0" w:color="auto"/>
        <w:left w:val="none" w:sz="0" w:space="0" w:color="auto"/>
        <w:bottom w:val="none" w:sz="0" w:space="0" w:color="auto"/>
        <w:right w:val="none" w:sz="0" w:space="0" w:color="auto"/>
      </w:divBdr>
    </w:div>
    <w:div w:id="1909461724">
      <w:bodyDiv w:val="1"/>
      <w:marLeft w:val="0"/>
      <w:marRight w:val="0"/>
      <w:marTop w:val="0"/>
      <w:marBottom w:val="0"/>
      <w:divBdr>
        <w:top w:val="none" w:sz="0" w:space="0" w:color="auto"/>
        <w:left w:val="none" w:sz="0" w:space="0" w:color="auto"/>
        <w:bottom w:val="none" w:sz="0" w:space="0" w:color="auto"/>
        <w:right w:val="none" w:sz="0" w:space="0" w:color="auto"/>
      </w:divBdr>
    </w:div>
    <w:div w:id="1914732440">
      <w:bodyDiv w:val="1"/>
      <w:marLeft w:val="0"/>
      <w:marRight w:val="0"/>
      <w:marTop w:val="0"/>
      <w:marBottom w:val="0"/>
      <w:divBdr>
        <w:top w:val="none" w:sz="0" w:space="0" w:color="auto"/>
        <w:left w:val="none" w:sz="0" w:space="0" w:color="auto"/>
        <w:bottom w:val="none" w:sz="0" w:space="0" w:color="auto"/>
        <w:right w:val="none" w:sz="0" w:space="0" w:color="auto"/>
      </w:divBdr>
    </w:div>
    <w:div w:id="1925869479">
      <w:bodyDiv w:val="1"/>
      <w:marLeft w:val="0"/>
      <w:marRight w:val="0"/>
      <w:marTop w:val="0"/>
      <w:marBottom w:val="0"/>
      <w:divBdr>
        <w:top w:val="none" w:sz="0" w:space="0" w:color="auto"/>
        <w:left w:val="none" w:sz="0" w:space="0" w:color="auto"/>
        <w:bottom w:val="none" w:sz="0" w:space="0" w:color="auto"/>
        <w:right w:val="none" w:sz="0" w:space="0" w:color="auto"/>
      </w:divBdr>
    </w:div>
    <w:div w:id="1938366105">
      <w:bodyDiv w:val="1"/>
      <w:marLeft w:val="0"/>
      <w:marRight w:val="0"/>
      <w:marTop w:val="0"/>
      <w:marBottom w:val="0"/>
      <w:divBdr>
        <w:top w:val="none" w:sz="0" w:space="0" w:color="auto"/>
        <w:left w:val="none" w:sz="0" w:space="0" w:color="auto"/>
        <w:bottom w:val="none" w:sz="0" w:space="0" w:color="auto"/>
        <w:right w:val="none" w:sz="0" w:space="0" w:color="auto"/>
      </w:divBdr>
    </w:div>
    <w:div w:id="1940989072">
      <w:bodyDiv w:val="1"/>
      <w:marLeft w:val="0"/>
      <w:marRight w:val="0"/>
      <w:marTop w:val="0"/>
      <w:marBottom w:val="0"/>
      <w:divBdr>
        <w:top w:val="none" w:sz="0" w:space="0" w:color="auto"/>
        <w:left w:val="none" w:sz="0" w:space="0" w:color="auto"/>
        <w:bottom w:val="none" w:sz="0" w:space="0" w:color="auto"/>
        <w:right w:val="none" w:sz="0" w:space="0" w:color="auto"/>
      </w:divBdr>
    </w:div>
    <w:div w:id="1984119958">
      <w:bodyDiv w:val="1"/>
      <w:marLeft w:val="0"/>
      <w:marRight w:val="0"/>
      <w:marTop w:val="0"/>
      <w:marBottom w:val="0"/>
      <w:divBdr>
        <w:top w:val="none" w:sz="0" w:space="0" w:color="auto"/>
        <w:left w:val="none" w:sz="0" w:space="0" w:color="auto"/>
        <w:bottom w:val="none" w:sz="0" w:space="0" w:color="auto"/>
        <w:right w:val="none" w:sz="0" w:space="0" w:color="auto"/>
      </w:divBdr>
    </w:div>
    <w:div w:id="1984122131">
      <w:bodyDiv w:val="1"/>
      <w:marLeft w:val="0"/>
      <w:marRight w:val="0"/>
      <w:marTop w:val="0"/>
      <w:marBottom w:val="0"/>
      <w:divBdr>
        <w:top w:val="none" w:sz="0" w:space="0" w:color="auto"/>
        <w:left w:val="none" w:sz="0" w:space="0" w:color="auto"/>
        <w:bottom w:val="none" w:sz="0" w:space="0" w:color="auto"/>
        <w:right w:val="none" w:sz="0" w:space="0" w:color="auto"/>
      </w:divBdr>
    </w:div>
    <w:div w:id="1992519984">
      <w:bodyDiv w:val="1"/>
      <w:marLeft w:val="0"/>
      <w:marRight w:val="0"/>
      <w:marTop w:val="0"/>
      <w:marBottom w:val="0"/>
      <w:divBdr>
        <w:top w:val="none" w:sz="0" w:space="0" w:color="auto"/>
        <w:left w:val="none" w:sz="0" w:space="0" w:color="auto"/>
        <w:bottom w:val="none" w:sz="0" w:space="0" w:color="auto"/>
        <w:right w:val="none" w:sz="0" w:space="0" w:color="auto"/>
      </w:divBdr>
    </w:div>
    <w:div w:id="1997488786">
      <w:bodyDiv w:val="1"/>
      <w:marLeft w:val="0"/>
      <w:marRight w:val="0"/>
      <w:marTop w:val="0"/>
      <w:marBottom w:val="0"/>
      <w:divBdr>
        <w:top w:val="none" w:sz="0" w:space="0" w:color="auto"/>
        <w:left w:val="none" w:sz="0" w:space="0" w:color="auto"/>
        <w:bottom w:val="none" w:sz="0" w:space="0" w:color="auto"/>
        <w:right w:val="none" w:sz="0" w:space="0" w:color="auto"/>
      </w:divBdr>
    </w:div>
    <w:div w:id="2001040025">
      <w:bodyDiv w:val="1"/>
      <w:marLeft w:val="0"/>
      <w:marRight w:val="0"/>
      <w:marTop w:val="0"/>
      <w:marBottom w:val="0"/>
      <w:divBdr>
        <w:top w:val="none" w:sz="0" w:space="0" w:color="auto"/>
        <w:left w:val="none" w:sz="0" w:space="0" w:color="auto"/>
        <w:bottom w:val="none" w:sz="0" w:space="0" w:color="auto"/>
        <w:right w:val="none" w:sz="0" w:space="0" w:color="auto"/>
      </w:divBdr>
    </w:div>
    <w:div w:id="2014646479">
      <w:bodyDiv w:val="1"/>
      <w:marLeft w:val="0"/>
      <w:marRight w:val="0"/>
      <w:marTop w:val="0"/>
      <w:marBottom w:val="0"/>
      <w:divBdr>
        <w:top w:val="none" w:sz="0" w:space="0" w:color="auto"/>
        <w:left w:val="none" w:sz="0" w:space="0" w:color="auto"/>
        <w:bottom w:val="none" w:sz="0" w:space="0" w:color="auto"/>
        <w:right w:val="none" w:sz="0" w:space="0" w:color="auto"/>
      </w:divBdr>
    </w:div>
    <w:div w:id="2025280760">
      <w:bodyDiv w:val="1"/>
      <w:marLeft w:val="0"/>
      <w:marRight w:val="0"/>
      <w:marTop w:val="0"/>
      <w:marBottom w:val="0"/>
      <w:divBdr>
        <w:top w:val="none" w:sz="0" w:space="0" w:color="auto"/>
        <w:left w:val="none" w:sz="0" w:space="0" w:color="auto"/>
        <w:bottom w:val="none" w:sz="0" w:space="0" w:color="auto"/>
        <w:right w:val="none" w:sz="0" w:space="0" w:color="auto"/>
      </w:divBdr>
    </w:div>
    <w:div w:id="2036425436">
      <w:bodyDiv w:val="1"/>
      <w:marLeft w:val="0"/>
      <w:marRight w:val="0"/>
      <w:marTop w:val="0"/>
      <w:marBottom w:val="0"/>
      <w:divBdr>
        <w:top w:val="none" w:sz="0" w:space="0" w:color="auto"/>
        <w:left w:val="none" w:sz="0" w:space="0" w:color="auto"/>
        <w:bottom w:val="none" w:sz="0" w:space="0" w:color="auto"/>
        <w:right w:val="none" w:sz="0" w:space="0" w:color="auto"/>
      </w:divBdr>
    </w:div>
    <w:div w:id="2066634340">
      <w:bodyDiv w:val="1"/>
      <w:marLeft w:val="0"/>
      <w:marRight w:val="0"/>
      <w:marTop w:val="0"/>
      <w:marBottom w:val="0"/>
      <w:divBdr>
        <w:top w:val="none" w:sz="0" w:space="0" w:color="auto"/>
        <w:left w:val="none" w:sz="0" w:space="0" w:color="auto"/>
        <w:bottom w:val="none" w:sz="0" w:space="0" w:color="auto"/>
        <w:right w:val="none" w:sz="0" w:space="0" w:color="auto"/>
      </w:divBdr>
    </w:div>
    <w:div w:id="2093892007">
      <w:bodyDiv w:val="1"/>
      <w:marLeft w:val="0"/>
      <w:marRight w:val="0"/>
      <w:marTop w:val="0"/>
      <w:marBottom w:val="0"/>
      <w:divBdr>
        <w:top w:val="none" w:sz="0" w:space="0" w:color="auto"/>
        <w:left w:val="none" w:sz="0" w:space="0" w:color="auto"/>
        <w:bottom w:val="none" w:sz="0" w:space="0" w:color="auto"/>
        <w:right w:val="none" w:sz="0" w:space="0" w:color="auto"/>
      </w:divBdr>
    </w:div>
    <w:div w:id="2095125063">
      <w:bodyDiv w:val="1"/>
      <w:marLeft w:val="0"/>
      <w:marRight w:val="0"/>
      <w:marTop w:val="0"/>
      <w:marBottom w:val="0"/>
      <w:divBdr>
        <w:top w:val="none" w:sz="0" w:space="0" w:color="auto"/>
        <w:left w:val="none" w:sz="0" w:space="0" w:color="auto"/>
        <w:bottom w:val="none" w:sz="0" w:space="0" w:color="auto"/>
        <w:right w:val="none" w:sz="0" w:space="0" w:color="auto"/>
      </w:divBdr>
    </w:div>
    <w:div w:id="2101757870">
      <w:bodyDiv w:val="1"/>
      <w:marLeft w:val="0"/>
      <w:marRight w:val="0"/>
      <w:marTop w:val="0"/>
      <w:marBottom w:val="0"/>
      <w:divBdr>
        <w:top w:val="none" w:sz="0" w:space="0" w:color="auto"/>
        <w:left w:val="none" w:sz="0" w:space="0" w:color="auto"/>
        <w:bottom w:val="none" w:sz="0" w:space="0" w:color="auto"/>
        <w:right w:val="none" w:sz="0" w:space="0" w:color="auto"/>
      </w:divBdr>
    </w:div>
    <w:div w:id="2122144779">
      <w:bodyDiv w:val="1"/>
      <w:marLeft w:val="0"/>
      <w:marRight w:val="0"/>
      <w:marTop w:val="0"/>
      <w:marBottom w:val="0"/>
      <w:divBdr>
        <w:top w:val="none" w:sz="0" w:space="0" w:color="auto"/>
        <w:left w:val="none" w:sz="0" w:space="0" w:color="auto"/>
        <w:bottom w:val="none" w:sz="0" w:space="0" w:color="auto"/>
        <w:right w:val="none" w:sz="0" w:space="0" w:color="auto"/>
      </w:divBdr>
    </w:div>
    <w:div w:id="2122718241">
      <w:bodyDiv w:val="1"/>
      <w:marLeft w:val="0"/>
      <w:marRight w:val="0"/>
      <w:marTop w:val="0"/>
      <w:marBottom w:val="0"/>
      <w:divBdr>
        <w:top w:val="none" w:sz="0" w:space="0" w:color="auto"/>
        <w:left w:val="none" w:sz="0" w:space="0" w:color="auto"/>
        <w:bottom w:val="none" w:sz="0" w:space="0" w:color="auto"/>
        <w:right w:val="none" w:sz="0" w:space="0" w:color="auto"/>
      </w:divBdr>
    </w:div>
    <w:div w:id="2128086484">
      <w:bodyDiv w:val="1"/>
      <w:marLeft w:val="0"/>
      <w:marRight w:val="0"/>
      <w:marTop w:val="0"/>
      <w:marBottom w:val="0"/>
      <w:divBdr>
        <w:top w:val="none" w:sz="0" w:space="0" w:color="auto"/>
        <w:left w:val="none" w:sz="0" w:space="0" w:color="auto"/>
        <w:bottom w:val="none" w:sz="0" w:space="0" w:color="auto"/>
        <w:right w:val="none" w:sz="0" w:space="0" w:color="auto"/>
      </w:divBdr>
    </w:div>
    <w:div w:id="2129660014">
      <w:bodyDiv w:val="1"/>
      <w:marLeft w:val="0"/>
      <w:marRight w:val="0"/>
      <w:marTop w:val="0"/>
      <w:marBottom w:val="0"/>
      <w:divBdr>
        <w:top w:val="none" w:sz="0" w:space="0" w:color="auto"/>
        <w:left w:val="none" w:sz="0" w:space="0" w:color="auto"/>
        <w:bottom w:val="none" w:sz="0" w:space="0" w:color="auto"/>
        <w:right w:val="none" w:sz="0" w:space="0" w:color="auto"/>
      </w:divBdr>
    </w:div>
    <w:div w:id="2135562041">
      <w:bodyDiv w:val="1"/>
      <w:marLeft w:val="0"/>
      <w:marRight w:val="0"/>
      <w:marTop w:val="0"/>
      <w:marBottom w:val="0"/>
      <w:divBdr>
        <w:top w:val="none" w:sz="0" w:space="0" w:color="auto"/>
        <w:left w:val="none" w:sz="0" w:space="0" w:color="auto"/>
        <w:bottom w:val="none" w:sz="0" w:space="0" w:color="auto"/>
        <w:right w:val="none" w:sz="0" w:space="0" w:color="auto"/>
      </w:divBdr>
    </w:div>
    <w:div w:id="2136757191">
      <w:bodyDiv w:val="1"/>
      <w:marLeft w:val="0"/>
      <w:marRight w:val="0"/>
      <w:marTop w:val="0"/>
      <w:marBottom w:val="0"/>
      <w:divBdr>
        <w:top w:val="none" w:sz="0" w:space="0" w:color="auto"/>
        <w:left w:val="none" w:sz="0" w:space="0" w:color="auto"/>
        <w:bottom w:val="none" w:sz="0" w:space="0" w:color="auto"/>
        <w:right w:val="none" w:sz="0" w:space="0" w:color="auto"/>
      </w:divBdr>
    </w:div>
    <w:div w:id="21399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none" lIns="36000" tIns="0" rIns="3600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A7FE0-05C8-47B6-8E17-D466EC75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21720</TotalTime>
  <Pages>15</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PC</cp:lastModifiedBy>
  <cp:revision>77</cp:revision>
  <cp:lastPrinted>2019-04-29T10:24:00Z</cp:lastPrinted>
  <dcterms:created xsi:type="dcterms:W3CDTF">2016-10-21T15:23:00Z</dcterms:created>
  <dcterms:modified xsi:type="dcterms:W3CDTF">2021-09-03T01:33:00Z</dcterms:modified>
</cp:coreProperties>
</file>